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9E744" w14:textId="77777777" w:rsidR="00F04DA2" w:rsidRPr="007F186A" w:rsidRDefault="00F04DA2" w:rsidP="00F04DA2">
      <w:pPr>
        <w:pStyle w:val="Titel"/>
        <w:rPr>
          <w:lang w:val="en-US"/>
        </w:rPr>
      </w:pPr>
      <w:r w:rsidRPr="007F186A">
        <w:rPr>
          <w:lang w:val="en-US"/>
        </w:rPr>
        <w:t>openPASS S</w:t>
      </w:r>
      <w:r w:rsidR="00131579">
        <w:rPr>
          <w:lang w:val="en-US"/>
        </w:rPr>
        <w:t>teering Committee</w:t>
      </w:r>
    </w:p>
    <w:p w14:paraId="2D1A08F3" w14:textId="77777777" w:rsidR="00F04DA2" w:rsidRPr="007F186A" w:rsidRDefault="00F04DA2" w:rsidP="00F04DA2">
      <w:pPr>
        <w:rPr>
          <w:lang w:val="en-US"/>
        </w:rPr>
      </w:pPr>
    </w:p>
    <w:p w14:paraId="5AD625AC" w14:textId="6DBEF23E" w:rsidR="00F04DA2" w:rsidRPr="007F186A" w:rsidRDefault="00F04DA2" w:rsidP="00F04DA2">
      <w:pPr>
        <w:rPr>
          <w:lang w:val="en-US"/>
        </w:rPr>
      </w:pPr>
      <w:r w:rsidRPr="007F186A">
        <w:rPr>
          <w:b/>
          <w:lang w:val="en-US"/>
        </w:rPr>
        <w:t>Meeting date</w:t>
      </w:r>
      <w:r w:rsidRPr="007F186A">
        <w:rPr>
          <w:lang w:val="en-US"/>
        </w:rPr>
        <w:t xml:space="preserve">: </w:t>
      </w:r>
      <w:r w:rsidR="00CE6FC7">
        <w:rPr>
          <w:lang w:val="en-US"/>
        </w:rPr>
        <w:t>1</w:t>
      </w:r>
      <w:r w:rsidR="00CE6FC7" w:rsidRPr="00CE6FC7">
        <w:rPr>
          <w:vertAlign w:val="superscript"/>
          <w:lang w:val="en-US"/>
        </w:rPr>
        <w:t>st</w:t>
      </w:r>
      <w:r w:rsidR="00CE6FC7">
        <w:rPr>
          <w:lang w:val="en-US"/>
        </w:rPr>
        <w:t xml:space="preserve"> June</w:t>
      </w:r>
      <w:r w:rsidR="00CC670D">
        <w:rPr>
          <w:lang w:val="en-US"/>
        </w:rPr>
        <w:t xml:space="preserve"> </w:t>
      </w:r>
      <w:r w:rsidRPr="007F186A">
        <w:rPr>
          <w:lang w:val="en-US"/>
        </w:rPr>
        <w:t>20</w:t>
      </w:r>
      <w:r w:rsidR="00C07807">
        <w:rPr>
          <w:lang w:val="en-US"/>
        </w:rPr>
        <w:t>2</w:t>
      </w:r>
      <w:r w:rsidR="009A02EF">
        <w:rPr>
          <w:lang w:val="en-US"/>
        </w:rPr>
        <w:t>1</w:t>
      </w:r>
    </w:p>
    <w:p w14:paraId="647017B1" w14:textId="26DEFEA7" w:rsidR="00F04DA2" w:rsidRDefault="00F04DA2" w:rsidP="00F04DA2">
      <w:pPr>
        <w:rPr>
          <w:lang w:val="en-US"/>
        </w:rPr>
      </w:pPr>
      <w:r w:rsidRPr="007F186A">
        <w:rPr>
          <w:b/>
          <w:lang w:val="en-US"/>
        </w:rPr>
        <w:t>Location</w:t>
      </w:r>
      <w:r w:rsidRPr="007F186A">
        <w:rPr>
          <w:lang w:val="en-US"/>
        </w:rPr>
        <w:t xml:space="preserve">: </w:t>
      </w:r>
      <w:r w:rsidR="00551A45">
        <w:rPr>
          <w:lang w:val="en-US"/>
        </w:rPr>
        <w:t>MS Teams</w:t>
      </w:r>
    </w:p>
    <w:p w14:paraId="3B49C3D5" w14:textId="1F9F732A" w:rsidR="00F04DA2" w:rsidRDefault="00F04DA2" w:rsidP="00F04DA2">
      <w:r w:rsidRPr="007C5EC9">
        <w:rPr>
          <w:b/>
          <w:lang w:val="en-US"/>
        </w:rPr>
        <w:t>Participants</w:t>
      </w:r>
      <w:r>
        <w:t>:</w:t>
      </w:r>
    </w:p>
    <w:p w14:paraId="4311DBFD" w14:textId="3FE1CF63" w:rsidR="00CD1717" w:rsidRDefault="00CD1717" w:rsidP="00F04DA2"/>
    <w:tbl>
      <w:tblPr>
        <w:tblStyle w:val="Gitternetztabelle1hellAkzent1"/>
        <w:tblW w:w="9062" w:type="dxa"/>
        <w:tblLook w:val="04A0" w:firstRow="1" w:lastRow="0" w:firstColumn="1" w:lastColumn="0" w:noHBand="0" w:noVBand="1"/>
      </w:tblPr>
      <w:tblGrid>
        <w:gridCol w:w="3020"/>
        <w:gridCol w:w="3354"/>
        <w:gridCol w:w="2688"/>
      </w:tblGrid>
      <w:tr w:rsidR="0013081C" w14:paraId="13632A27" w14:textId="77777777" w:rsidTr="00130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A82E2C" w14:textId="77777777" w:rsidR="0013081C" w:rsidRDefault="0013081C" w:rsidP="0098459C">
            <w:r>
              <w:t>Name</w:t>
            </w:r>
          </w:p>
        </w:tc>
        <w:tc>
          <w:tcPr>
            <w:tcW w:w="3354" w:type="dxa"/>
          </w:tcPr>
          <w:p w14:paraId="7A000F78" w14:textId="77777777" w:rsidR="0013081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688" w:type="dxa"/>
          </w:tcPr>
          <w:p w14:paraId="6F5E655A" w14:textId="77777777" w:rsidR="0013081C" w:rsidRPr="008976B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76BC">
              <w:rPr>
                <w:lang w:val="en-US"/>
              </w:rPr>
              <w:t>Participation</w:t>
            </w:r>
          </w:p>
        </w:tc>
      </w:tr>
      <w:tr w:rsidR="0013081C" w14:paraId="5366914C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54E8C4" w14:textId="77777777" w:rsidR="0013081C" w:rsidRDefault="0013081C" w:rsidP="0098459C">
            <w:r>
              <w:t>Arun Das</w:t>
            </w:r>
          </w:p>
        </w:tc>
        <w:tc>
          <w:tcPr>
            <w:tcW w:w="3354" w:type="dxa"/>
          </w:tcPr>
          <w:p w14:paraId="7A7295CB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688" w:type="dxa"/>
          </w:tcPr>
          <w:p w14:paraId="18E990D9" w14:textId="189E05FC" w:rsidR="0013081C" w:rsidRPr="008D781A" w:rsidRDefault="001E78D9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3081C" w14:paraId="2CA6547A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E100DB" w14:textId="77777777" w:rsidR="0013081C" w:rsidRDefault="0013081C" w:rsidP="0098459C">
            <w:r>
              <w:t>Manel Hammouda</w:t>
            </w:r>
          </w:p>
        </w:tc>
        <w:tc>
          <w:tcPr>
            <w:tcW w:w="3354" w:type="dxa"/>
          </w:tcPr>
          <w:p w14:paraId="72EA88C7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688" w:type="dxa"/>
          </w:tcPr>
          <w:p w14:paraId="2A8E357A" w14:textId="6B4F1328" w:rsidR="0013081C" w:rsidRPr="008D781A" w:rsidRDefault="001E78D9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3081C" w14:paraId="448BDDD9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0386EB" w14:textId="77777777" w:rsidR="0013081C" w:rsidRDefault="0013081C" w:rsidP="0098459C">
            <w:r>
              <w:t>Thomas Platzer</w:t>
            </w:r>
          </w:p>
        </w:tc>
        <w:tc>
          <w:tcPr>
            <w:tcW w:w="3354" w:type="dxa"/>
          </w:tcPr>
          <w:p w14:paraId="165B9A80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688" w:type="dxa"/>
          </w:tcPr>
          <w:p w14:paraId="5342CBA8" w14:textId="0F340DD4" w:rsidR="0013081C" w:rsidRPr="008D781A" w:rsidRDefault="001E78D9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3081C" w:rsidRPr="00950C70" w14:paraId="2F7AC8D6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4CAA44D" w14:textId="77777777" w:rsidR="0013081C" w:rsidRDefault="0013081C" w:rsidP="0081591F">
            <w:r>
              <w:t>Paul Buck</w:t>
            </w:r>
          </w:p>
        </w:tc>
        <w:tc>
          <w:tcPr>
            <w:tcW w:w="3354" w:type="dxa"/>
          </w:tcPr>
          <w:p w14:paraId="2D0DE8FA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Eclipse Foundation</w:t>
            </w:r>
          </w:p>
        </w:tc>
        <w:tc>
          <w:tcPr>
            <w:tcW w:w="2688" w:type="dxa"/>
          </w:tcPr>
          <w:p w14:paraId="09AF91D8" w14:textId="72564965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66B87" w:rsidRPr="00950C70" w14:paraId="120A9698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7B1DC7" w14:textId="0336D2E4" w:rsidR="00066B87" w:rsidRDefault="00066B87" w:rsidP="0081591F">
            <w:r w:rsidRPr="00066B87">
              <w:t>Gaël Blondelle</w:t>
            </w:r>
          </w:p>
        </w:tc>
        <w:tc>
          <w:tcPr>
            <w:tcW w:w="3354" w:type="dxa"/>
          </w:tcPr>
          <w:p w14:paraId="71322FBC" w14:textId="66A5E0FC" w:rsidR="00066B87" w:rsidRDefault="00066B87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66B87">
              <w:rPr>
                <w:lang w:val="en-US"/>
              </w:rPr>
              <w:t>Eclipse Foundation</w:t>
            </w:r>
          </w:p>
        </w:tc>
        <w:tc>
          <w:tcPr>
            <w:tcW w:w="2688" w:type="dxa"/>
          </w:tcPr>
          <w:p w14:paraId="2D5E3456" w14:textId="1C771B7D" w:rsidR="00066B87" w:rsidRDefault="00066B87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817EC" w:rsidRPr="005C7DDF" w14:paraId="6D1CC32F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2C3281" w14:textId="7979D619" w:rsidR="006817EC" w:rsidRDefault="006817EC" w:rsidP="0081591F">
            <w:r>
              <w:t>Michael Plagge</w:t>
            </w:r>
          </w:p>
        </w:tc>
        <w:tc>
          <w:tcPr>
            <w:tcW w:w="3354" w:type="dxa"/>
          </w:tcPr>
          <w:p w14:paraId="539A7FE4" w14:textId="25E38332" w:rsidR="006817EC" w:rsidRDefault="006817E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Eclipse Foundation</w:t>
            </w:r>
          </w:p>
        </w:tc>
        <w:tc>
          <w:tcPr>
            <w:tcW w:w="2688" w:type="dxa"/>
          </w:tcPr>
          <w:p w14:paraId="69293680" w14:textId="5B032760" w:rsidR="006817EC" w:rsidRPr="00F74CBC" w:rsidRDefault="001E78D9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081C" w:rsidRPr="00CE6FC7" w14:paraId="1B6187EF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56EF2B3" w14:textId="57BCD0A7" w:rsidR="0013081C" w:rsidRPr="00A111E8" w:rsidRDefault="0013081C" w:rsidP="0081591F">
            <w:r>
              <w:t>R</w:t>
            </w:r>
            <w:r w:rsidR="008976BC">
              <w:t>e</w:t>
            </w:r>
            <w:r>
              <w:t>n</w:t>
            </w:r>
            <w:r w:rsidR="008976BC">
              <w:t>é</w:t>
            </w:r>
            <w:r>
              <w:t xml:space="preserve"> Paris</w:t>
            </w:r>
          </w:p>
        </w:tc>
        <w:tc>
          <w:tcPr>
            <w:tcW w:w="3354" w:type="dxa"/>
          </w:tcPr>
          <w:p w14:paraId="0C616245" w14:textId="77777777" w:rsidR="0013081C" w:rsidRPr="00A111E8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intech on behalf of BMW</w:t>
            </w:r>
          </w:p>
        </w:tc>
        <w:tc>
          <w:tcPr>
            <w:tcW w:w="2688" w:type="dxa"/>
          </w:tcPr>
          <w:p w14:paraId="0F03AF1C" w14:textId="77777777" w:rsidR="0013081C" w:rsidRPr="00F74CB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CE6FC7" w14:paraId="725E377E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7A8AF99" w14:textId="77777777" w:rsidR="0013081C" w:rsidRDefault="0013081C" w:rsidP="0081591F">
            <w:r>
              <w:t>Reinhard Biegel</w:t>
            </w:r>
          </w:p>
        </w:tc>
        <w:tc>
          <w:tcPr>
            <w:tcW w:w="3354" w:type="dxa"/>
          </w:tcPr>
          <w:p w14:paraId="6D6536E7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intech on behalf of BMW</w:t>
            </w:r>
          </w:p>
        </w:tc>
        <w:tc>
          <w:tcPr>
            <w:tcW w:w="2688" w:type="dxa"/>
          </w:tcPr>
          <w:p w14:paraId="5EF83035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14:paraId="366DA75D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383DF9A" w14:textId="77777777" w:rsidR="0013081C" w:rsidRDefault="0013081C" w:rsidP="0081591F">
            <w:r>
              <w:t>Dr. Dmitri Fix</w:t>
            </w:r>
          </w:p>
        </w:tc>
        <w:tc>
          <w:tcPr>
            <w:tcW w:w="3354" w:type="dxa"/>
          </w:tcPr>
          <w:p w14:paraId="1525D01E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ITK Engineering GmbH</w:t>
            </w:r>
          </w:p>
        </w:tc>
        <w:tc>
          <w:tcPr>
            <w:tcW w:w="2688" w:type="dxa"/>
          </w:tcPr>
          <w:p w14:paraId="66ADD913" w14:textId="09E83BCE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81C" w:rsidRPr="00263922" w14:paraId="35409888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BA5F1F" w14:textId="77777777" w:rsidR="0013081C" w:rsidRDefault="0013081C" w:rsidP="0098459C">
            <w:r w:rsidRPr="00A91D66">
              <w:t>Jan Dobberstein</w:t>
            </w:r>
          </w:p>
        </w:tc>
        <w:tc>
          <w:tcPr>
            <w:tcW w:w="3354" w:type="dxa"/>
          </w:tcPr>
          <w:p w14:paraId="33DFF4EA" w14:textId="77777777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D781A">
              <w:rPr>
                <w:lang w:val="en-US"/>
              </w:rPr>
              <w:t>Mercedes Benz AG on behalf of Daimler TSS</w:t>
            </w:r>
          </w:p>
        </w:tc>
        <w:tc>
          <w:tcPr>
            <w:tcW w:w="2688" w:type="dxa"/>
          </w:tcPr>
          <w:p w14:paraId="31C387E1" w14:textId="2AFB6897" w:rsidR="0013081C" w:rsidRPr="00800D72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800D72" w14:paraId="6FA64199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28726D" w14:textId="77777777" w:rsidR="0013081C" w:rsidRDefault="0013081C" w:rsidP="0098459C">
            <w:r w:rsidRPr="00A91D66">
              <w:t>Per Lewerenz</w:t>
            </w:r>
          </w:p>
        </w:tc>
        <w:tc>
          <w:tcPr>
            <w:tcW w:w="3354" w:type="dxa"/>
          </w:tcPr>
          <w:p w14:paraId="4CBA6AFB" w14:textId="77777777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D781A">
              <w:rPr>
                <w:lang w:val="en-US"/>
              </w:rPr>
              <w:t>Mercedes Benz AG on behalf of Daimler TSS</w:t>
            </w:r>
          </w:p>
        </w:tc>
        <w:tc>
          <w:tcPr>
            <w:tcW w:w="2688" w:type="dxa"/>
          </w:tcPr>
          <w:p w14:paraId="26A6FF8B" w14:textId="31EE46B1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CE6FC7" w14:paraId="27A5A46C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82F7D12" w14:textId="77777777" w:rsidR="0013081C" w:rsidRPr="00A91D66" w:rsidRDefault="0013081C" w:rsidP="0081591F">
            <w:r>
              <w:t xml:space="preserve">Mark </w:t>
            </w:r>
            <w:proofErr w:type="spellStart"/>
            <w:r>
              <w:t>Gielow</w:t>
            </w:r>
            <w:proofErr w:type="spellEnd"/>
          </w:p>
        </w:tc>
        <w:tc>
          <w:tcPr>
            <w:tcW w:w="3354" w:type="dxa"/>
          </w:tcPr>
          <w:p w14:paraId="30DE0A5C" w14:textId="77777777" w:rsidR="0013081C" w:rsidRPr="008D781A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10949">
              <w:rPr>
                <w:lang w:val="en-US"/>
              </w:rPr>
              <w:t>Mercedes Benz AG on behalf of Daimler TSS</w:t>
            </w:r>
          </w:p>
        </w:tc>
        <w:tc>
          <w:tcPr>
            <w:tcW w:w="2688" w:type="dxa"/>
          </w:tcPr>
          <w:p w14:paraId="514037B3" w14:textId="77777777" w:rsidR="0013081C" w:rsidRPr="008D781A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14:paraId="2EF5F9F8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A18746" w14:textId="77777777" w:rsidR="0013081C" w:rsidRDefault="0013081C" w:rsidP="0081591F">
            <w:r w:rsidRPr="00A91D66">
              <w:t>Dr. Daniel Schmidt</w:t>
            </w:r>
          </w:p>
        </w:tc>
        <w:tc>
          <w:tcPr>
            <w:tcW w:w="3354" w:type="dxa"/>
          </w:tcPr>
          <w:p w14:paraId="07CF3936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Bosch GmbH</w:t>
            </w:r>
          </w:p>
        </w:tc>
        <w:tc>
          <w:tcPr>
            <w:tcW w:w="2688" w:type="dxa"/>
          </w:tcPr>
          <w:p w14:paraId="33D2899C" w14:textId="35BB3E3A" w:rsidR="0013081C" w:rsidRPr="008D781A" w:rsidRDefault="001E78D9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235F2A" w14:paraId="6F5DA105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2AE135" w14:textId="712FFAE4" w:rsidR="00235F2A" w:rsidRPr="00A91D66" w:rsidRDefault="00235F2A" w:rsidP="0081591F">
            <w:r>
              <w:t>Max Paul Bauer</w:t>
            </w:r>
          </w:p>
        </w:tc>
        <w:tc>
          <w:tcPr>
            <w:tcW w:w="3354" w:type="dxa"/>
          </w:tcPr>
          <w:p w14:paraId="630E5CB5" w14:textId="6619DF37" w:rsidR="00235F2A" w:rsidRDefault="00235F2A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Bosch GmbH</w:t>
            </w:r>
          </w:p>
        </w:tc>
        <w:tc>
          <w:tcPr>
            <w:tcW w:w="2688" w:type="dxa"/>
          </w:tcPr>
          <w:p w14:paraId="39077D45" w14:textId="69B8112C" w:rsidR="00235F2A" w:rsidRDefault="00235F2A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81C" w:rsidRPr="00271328" w14:paraId="00595C58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D835FD5" w14:textId="77777777" w:rsidR="0013081C" w:rsidRPr="00A91D66" w:rsidRDefault="0013081C" w:rsidP="0081591F">
            <w:r w:rsidRPr="00A111E8">
              <w:t>Jorge Lorente Mallada</w:t>
            </w:r>
          </w:p>
        </w:tc>
        <w:tc>
          <w:tcPr>
            <w:tcW w:w="3354" w:type="dxa"/>
          </w:tcPr>
          <w:p w14:paraId="240045D2" w14:textId="77777777" w:rsidR="0013081C" w:rsidRPr="00A111E8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Toyota Motor Europe NV/SA</w:t>
            </w:r>
          </w:p>
        </w:tc>
        <w:tc>
          <w:tcPr>
            <w:tcW w:w="2688" w:type="dxa"/>
          </w:tcPr>
          <w:p w14:paraId="39836228" w14:textId="01585B82" w:rsidR="0013081C" w:rsidRPr="00F74CBC" w:rsidRDefault="001E78D9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081C" w:rsidRPr="00800D72" w14:paraId="2F3257D0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F385E34" w14:textId="77777777" w:rsidR="0013081C" w:rsidRPr="00A91D66" w:rsidRDefault="0013081C" w:rsidP="0081591F">
            <w:r>
              <w:t>T</w:t>
            </w:r>
            <w:r w:rsidRPr="00A91D66">
              <w:t>uan Duong Quang</w:t>
            </w:r>
          </w:p>
        </w:tc>
        <w:tc>
          <w:tcPr>
            <w:tcW w:w="3354" w:type="dxa"/>
          </w:tcPr>
          <w:p w14:paraId="3082E09D" w14:textId="77777777" w:rsidR="0013081C" w:rsidRPr="00A111E8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688" w:type="dxa"/>
          </w:tcPr>
          <w:p w14:paraId="27EFA24E" w14:textId="539ED3E6" w:rsidR="0013081C" w:rsidRPr="00AB68DE" w:rsidRDefault="001E78D9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081C" w:rsidRPr="00CE6FC7" w14:paraId="7D3B628C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95F995C" w14:textId="77777777" w:rsidR="0013081C" w:rsidRDefault="0013081C" w:rsidP="0081591F">
            <w:r>
              <w:t>Alexander Eliseev</w:t>
            </w:r>
          </w:p>
        </w:tc>
        <w:tc>
          <w:tcPr>
            <w:tcW w:w="3354" w:type="dxa"/>
          </w:tcPr>
          <w:p w14:paraId="238B2D40" w14:textId="77777777" w:rsidR="0013081C" w:rsidRPr="00A111E8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688" w:type="dxa"/>
          </w:tcPr>
          <w:p w14:paraId="2D53A706" w14:textId="77777777" w:rsidR="0013081C" w:rsidRPr="008D781A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5C7DDF" w14:paraId="64EAD736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68A57B" w14:textId="77777777" w:rsidR="0013081C" w:rsidRDefault="0013081C" w:rsidP="0081591F">
            <w:r>
              <w:t>Dr. Stefan Schoenawa</w:t>
            </w:r>
          </w:p>
        </w:tc>
        <w:tc>
          <w:tcPr>
            <w:tcW w:w="3354" w:type="dxa"/>
          </w:tcPr>
          <w:p w14:paraId="5FA11E06" w14:textId="77777777" w:rsidR="0013081C" w:rsidRPr="003205DA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205DA">
              <w:rPr>
                <w:lang w:val="en-US"/>
              </w:rPr>
              <w:t>VW AG on behalf of VW GoA</w:t>
            </w:r>
          </w:p>
        </w:tc>
        <w:tc>
          <w:tcPr>
            <w:tcW w:w="2688" w:type="dxa"/>
          </w:tcPr>
          <w:p w14:paraId="4309AAD0" w14:textId="781B1755" w:rsidR="0013081C" w:rsidRPr="003205DA" w:rsidRDefault="00B00C49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034DB8" w:rsidRPr="00271328" w14:paraId="5A899810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4161925" w14:textId="5BBD493A" w:rsidR="00034DB8" w:rsidRDefault="00034DB8" w:rsidP="0081591F">
            <w:r>
              <w:t>Gwendal Lucas</w:t>
            </w:r>
          </w:p>
        </w:tc>
        <w:tc>
          <w:tcPr>
            <w:tcW w:w="3354" w:type="dxa"/>
          </w:tcPr>
          <w:p w14:paraId="2ECF6288" w14:textId="10788601" w:rsidR="00034DB8" w:rsidRPr="003205DA" w:rsidRDefault="00034DB8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VW AG on behalf of </w:t>
            </w:r>
            <w:r w:rsidR="006A7DC3">
              <w:rPr>
                <w:lang w:val="en-US"/>
              </w:rPr>
              <w:t>V</w:t>
            </w:r>
            <w:r>
              <w:rPr>
                <w:lang w:val="en-US"/>
              </w:rPr>
              <w:t>W GoA</w:t>
            </w:r>
          </w:p>
        </w:tc>
        <w:tc>
          <w:tcPr>
            <w:tcW w:w="2688" w:type="dxa"/>
          </w:tcPr>
          <w:p w14:paraId="6503B6D3" w14:textId="425B1143" w:rsidR="00034DB8" w:rsidRPr="003205DA" w:rsidRDefault="00B00C49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081C" w14:paraId="392D0DA6" w14:textId="77777777" w:rsidTr="00130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4F10CE" w14:textId="77777777" w:rsidR="0013081C" w:rsidRDefault="0013081C" w:rsidP="0081591F">
            <w:r>
              <w:t>Jason Gainey</w:t>
            </w:r>
          </w:p>
        </w:tc>
        <w:tc>
          <w:tcPr>
            <w:tcW w:w="3354" w:type="dxa"/>
          </w:tcPr>
          <w:p w14:paraId="14446EAE" w14:textId="77777777" w:rsidR="0013081C" w:rsidRPr="003205DA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1591F">
              <w:rPr>
                <w:lang w:val="en-US"/>
              </w:rPr>
              <w:t>VWGoA</w:t>
            </w:r>
          </w:p>
        </w:tc>
        <w:tc>
          <w:tcPr>
            <w:tcW w:w="2688" w:type="dxa"/>
          </w:tcPr>
          <w:p w14:paraId="2056B366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2EA0AE" w14:textId="4B92D65C" w:rsidR="00F04DA2" w:rsidRPr="003B373C" w:rsidRDefault="00F04DA2" w:rsidP="00F04DA2">
      <w:pPr>
        <w:rPr>
          <w:lang w:val="en-US"/>
        </w:rPr>
      </w:pPr>
    </w:p>
    <w:p w14:paraId="7FB3C590" w14:textId="73B1528C" w:rsidR="00954BBE" w:rsidRPr="00954BBE" w:rsidRDefault="00954BBE" w:rsidP="00954BBE">
      <w:pPr>
        <w:numPr>
          <w:ilvl w:val="0"/>
          <w:numId w:val="37"/>
        </w:numPr>
        <w:jc w:val="both"/>
        <w:rPr>
          <w:b/>
          <w:sz w:val="32"/>
          <w:szCs w:val="32"/>
          <w:lang w:val="en-US"/>
        </w:rPr>
      </w:pPr>
      <w:r w:rsidRPr="00954BBE">
        <w:rPr>
          <w:b/>
          <w:sz w:val="32"/>
          <w:szCs w:val="32"/>
          <w:lang w:val="en-US"/>
        </w:rPr>
        <w:t>Discussion of open issues for Release V0.8</w:t>
      </w:r>
    </w:p>
    <w:p w14:paraId="7D1C74D7" w14:textId="2EAF2464" w:rsidR="001730DA" w:rsidRDefault="001730DA" w:rsidP="00800D72">
      <w:pPr>
        <w:jc w:val="both"/>
        <w:rPr>
          <w:b/>
          <w:sz w:val="24"/>
          <w:szCs w:val="24"/>
          <w:lang w:val="en-US"/>
        </w:rPr>
      </w:pPr>
    </w:p>
    <w:p w14:paraId="36A8F818" w14:textId="77777777" w:rsidR="00FA2643" w:rsidRDefault="00D259A9" w:rsidP="00800D72">
      <w:pPr>
        <w:jc w:val="both"/>
        <w:rPr>
          <w:bCs/>
          <w:sz w:val="24"/>
          <w:szCs w:val="24"/>
          <w:lang w:val="en-US"/>
        </w:rPr>
      </w:pPr>
      <w:r w:rsidRPr="00D259A9">
        <w:rPr>
          <w:bCs/>
          <w:sz w:val="24"/>
          <w:szCs w:val="24"/>
          <w:lang w:val="en-US"/>
        </w:rPr>
        <w:t>The SC discussed the release planning</w:t>
      </w:r>
      <w:r w:rsidR="0089710B">
        <w:rPr>
          <w:bCs/>
          <w:sz w:val="24"/>
          <w:szCs w:val="24"/>
          <w:lang w:val="en-US"/>
        </w:rPr>
        <w:t xml:space="preserve"> for V0.8</w:t>
      </w:r>
      <w:r w:rsidR="004354CE">
        <w:rPr>
          <w:bCs/>
          <w:sz w:val="24"/>
          <w:szCs w:val="24"/>
          <w:lang w:val="en-US"/>
        </w:rPr>
        <w:t xml:space="preserve">. </w:t>
      </w:r>
    </w:p>
    <w:p w14:paraId="0F4C69D8" w14:textId="77777777" w:rsidR="00FA2643" w:rsidRDefault="00FA2643" w:rsidP="00800D72">
      <w:pPr>
        <w:jc w:val="both"/>
        <w:rPr>
          <w:bCs/>
          <w:sz w:val="24"/>
          <w:szCs w:val="24"/>
          <w:lang w:val="en-US"/>
        </w:rPr>
      </w:pPr>
    </w:p>
    <w:p w14:paraId="2FAE0307" w14:textId="2CB45A45" w:rsidR="00FA2643" w:rsidRDefault="00FA2643" w:rsidP="00800D72">
      <w:pPr>
        <w:jc w:val="both"/>
        <w:rPr>
          <w:b/>
          <w:bCs/>
          <w:sz w:val="24"/>
          <w:szCs w:val="24"/>
          <w:lang w:val="en-US"/>
        </w:rPr>
      </w:pPr>
      <w:r w:rsidRPr="00FA2643">
        <w:rPr>
          <w:b/>
          <w:bCs/>
          <w:sz w:val="24"/>
          <w:szCs w:val="24"/>
          <w:lang w:val="en-US"/>
        </w:rPr>
        <w:t xml:space="preserve">Transform </w:t>
      </w:r>
      <w:proofErr w:type="spellStart"/>
      <w:r w:rsidRPr="00FA2643">
        <w:rPr>
          <w:b/>
          <w:bCs/>
          <w:sz w:val="24"/>
          <w:szCs w:val="24"/>
          <w:lang w:val="en-US"/>
        </w:rPr>
        <w:t>DataStore</w:t>
      </w:r>
      <w:proofErr w:type="spellEnd"/>
      <w:r w:rsidRPr="00FA2643">
        <w:rPr>
          <w:b/>
          <w:bCs/>
          <w:sz w:val="24"/>
          <w:szCs w:val="24"/>
          <w:lang w:val="en-US"/>
        </w:rPr>
        <w:t xml:space="preserve"> to </w:t>
      </w:r>
      <w:proofErr w:type="spellStart"/>
      <w:r w:rsidRPr="00FA2643">
        <w:rPr>
          <w:b/>
          <w:bCs/>
          <w:sz w:val="24"/>
          <w:szCs w:val="24"/>
          <w:lang w:val="en-US"/>
        </w:rPr>
        <w:t>DataInterface</w:t>
      </w:r>
      <w:proofErr w:type="spellEnd"/>
      <w:r w:rsidRPr="00FA2643">
        <w:rPr>
          <w:b/>
          <w:bCs/>
          <w:sz w:val="24"/>
          <w:szCs w:val="24"/>
          <w:lang w:val="en-US"/>
        </w:rPr>
        <w:t xml:space="preserve"> to optimize RAM consumption</w:t>
      </w:r>
    </w:p>
    <w:p w14:paraId="1DF7E71B" w14:textId="7C5B456A" w:rsidR="00FA2643" w:rsidRDefault="00FA2643" w:rsidP="00800D72">
      <w:pPr>
        <w:jc w:val="both"/>
        <w:rPr>
          <w:sz w:val="24"/>
          <w:szCs w:val="24"/>
          <w:lang w:val="en-US"/>
        </w:rPr>
      </w:pPr>
      <w:r w:rsidRPr="00FA2643">
        <w:rPr>
          <w:sz w:val="24"/>
          <w:szCs w:val="24"/>
          <w:lang w:val="en-US"/>
        </w:rPr>
        <w:t>The SC confirmed the implementation of the proposed solution.</w:t>
      </w:r>
    </w:p>
    <w:p w14:paraId="5482F728" w14:textId="3F5098EA" w:rsidR="00FA2643" w:rsidRDefault="00FA2643" w:rsidP="00800D72">
      <w:pPr>
        <w:jc w:val="both"/>
        <w:rPr>
          <w:sz w:val="24"/>
          <w:szCs w:val="24"/>
          <w:lang w:val="en-US"/>
        </w:rPr>
      </w:pPr>
    </w:p>
    <w:p w14:paraId="12072B9E" w14:textId="3089CD21" w:rsidR="00FA2643" w:rsidRPr="00FA2643" w:rsidRDefault="00FA2643" w:rsidP="00800D72">
      <w:pPr>
        <w:jc w:val="both"/>
        <w:rPr>
          <w:b/>
          <w:bCs/>
          <w:sz w:val="24"/>
          <w:szCs w:val="24"/>
          <w:lang w:val="en-US"/>
        </w:rPr>
      </w:pPr>
      <w:r w:rsidRPr="00FA2643">
        <w:rPr>
          <w:b/>
          <w:bCs/>
          <w:sz w:val="24"/>
          <w:szCs w:val="24"/>
          <w:lang w:val="en-US"/>
        </w:rPr>
        <w:t>Rename Master and Slave to more proper names</w:t>
      </w:r>
    </w:p>
    <w:p w14:paraId="318F485A" w14:textId="35BB6AE9" w:rsidR="00FA2643" w:rsidRPr="00FA2643" w:rsidRDefault="00FA2643" w:rsidP="00800D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discussions on the renaming are made in the issue. A decision will be made in the upcoming AC-meeting based on the discussions within the issue.</w:t>
      </w:r>
    </w:p>
    <w:p w14:paraId="51C3430B" w14:textId="77777777" w:rsidR="00FA2643" w:rsidRDefault="00FA2643" w:rsidP="00800D72">
      <w:pPr>
        <w:jc w:val="both"/>
        <w:rPr>
          <w:bCs/>
          <w:sz w:val="24"/>
          <w:szCs w:val="24"/>
          <w:lang w:val="en-US"/>
        </w:rPr>
      </w:pPr>
    </w:p>
    <w:p w14:paraId="29D634B1" w14:textId="60F3000B" w:rsidR="00D259A9" w:rsidRDefault="00251D03" w:rsidP="00800D72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More d</w:t>
      </w:r>
      <w:r w:rsidR="004354CE">
        <w:rPr>
          <w:bCs/>
          <w:sz w:val="24"/>
          <w:szCs w:val="24"/>
          <w:lang w:val="en-US"/>
        </w:rPr>
        <w:t xml:space="preserve">etailed information can be found in the issues on GitLab </w:t>
      </w:r>
      <w:r w:rsidR="004354CE" w:rsidRPr="004354CE">
        <w:rPr>
          <w:bCs/>
          <w:sz w:val="24"/>
          <w:szCs w:val="24"/>
          <w:lang w:val="en-US"/>
        </w:rPr>
        <w:t>https://gitlab.eclipse.org/eclipse/simopenpass/simopenpass/-/issues</w:t>
      </w:r>
      <w:r w:rsidR="004354CE">
        <w:rPr>
          <w:bCs/>
          <w:sz w:val="24"/>
          <w:szCs w:val="24"/>
          <w:lang w:val="en-US"/>
        </w:rPr>
        <w:t>.</w:t>
      </w:r>
    </w:p>
    <w:p w14:paraId="0C6C24F4" w14:textId="77777777" w:rsidR="00D259A9" w:rsidRPr="00D259A9" w:rsidRDefault="00D259A9" w:rsidP="00800D72">
      <w:pPr>
        <w:jc w:val="both"/>
        <w:rPr>
          <w:bCs/>
          <w:sz w:val="24"/>
          <w:szCs w:val="24"/>
          <w:lang w:val="en-US"/>
        </w:rPr>
      </w:pPr>
    </w:p>
    <w:p w14:paraId="23E14315" w14:textId="655582AE" w:rsidR="00CE6FC7" w:rsidRDefault="00CE6FC7" w:rsidP="00CE6FC7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2</w:t>
      </w:r>
      <w:r w:rsidRPr="00CE6FC7">
        <w:rPr>
          <w:b/>
          <w:bCs/>
          <w:sz w:val="32"/>
          <w:szCs w:val="32"/>
          <w:lang w:val="en-US"/>
        </w:rPr>
        <w:t xml:space="preserve">. </w:t>
      </w:r>
      <w:r w:rsidRPr="00CE6FC7">
        <w:rPr>
          <w:b/>
          <w:bCs/>
          <w:sz w:val="32"/>
          <w:szCs w:val="32"/>
          <w:lang w:val="en-US"/>
        </w:rPr>
        <w:t>Eclipse Foundation Awards</w:t>
      </w:r>
    </w:p>
    <w:p w14:paraId="1C834181" w14:textId="7274A1BD" w:rsidR="00251D03" w:rsidRDefault="00251D03" w:rsidP="00CE6FC7">
      <w:pPr>
        <w:jc w:val="both"/>
        <w:rPr>
          <w:b/>
          <w:bCs/>
          <w:sz w:val="32"/>
          <w:szCs w:val="32"/>
          <w:lang w:val="en-US"/>
        </w:rPr>
      </w:pPr>
    </w:p>
    <w:p w14:paraId="7F6DD27B" w14:textId="6F59E1D8" w:rsidR="00251D03" w:rsidRDefault="00251D03" w:rsidP="00CE6FC7">
      <w:pPr>
        <w:jc w:val="both"/>
        <w:rPr>
          <w:sz w:val="24"/>
          <w:szCs w:val="24"/>
          <w:lang w:val="en-US"/>
        </w:rPr>
      </w:pPr>
      <w:r w:rsidRPr="00324DBE">
        <w:rPr>
          <w:sz w:val="24"/>
          <w:szCs w:val="24"/>
          <w:lang w:val="en-US"/>
        </w:rPr>
        <w:t xml:space="preserve">The </w:t>
      </w:r>
      <w:proofErr w:type="spellStart"/>
      <w:r w:rsidRPr="00324DBE">
        <w:rPr>
          <w:sz w:val="24"/>
          <w:szCs w:val="24"/>
          <w:lang w:val="en-US"/>
        </w:rPr>
        <w:t>votings</w:t>
      </w:r>
      <w:proofErr w:type="spellEnd"/>
      <w:r w:rsidRPr="00324DBE">
        <w:rPr>
          <w:sz w:val="24"/>
          <w:szCs w:val="24"/>
          <w:lang w:val="en-US"/>
        </w:rPr>
        <w:t xml:space="preserve"> for the Eclipse Awards started.</w:t>
      </w:r>
      <w:r w:rsidR="00324DBE">
        <w:rPr>
          <w:sz w:val="24"/>
          <w:szCs w:val="24"/>
          <w:lang w:val="en-US"/>
        </w:rPr>
        <w:t xml:space="preserve"> Votes can be made here: </w:t>
      </w:r>
      <w:hyperlink r:id="rId7" w:history="1">
        <w:r w:rsidR="00324DBE" w:rsidRPr="00C0748F">
          <w:rPr>
            <w:rStyle w:val="Hyperlink"/>
            <w:sz w:val="24"/>
            <w:szCs w:val="24"/>
            <w:lang w:val="en-US"/>
          </w:rPr>
          <w:t>https://www.eclipse.org/org/foundation/eclipseawards/</w:t>
        </w:r>
      </w:hyperlink>
    </w:p>
    <w:p w14:paraId="5040F8CC" w14:textId="77777777" w:rsidR="00324DBE" w:rsidRPr="00324DBE" w:rsidRDefault="00324DBE" w:rsidP="00CE6FC7">
      <w:pPr>
        <w:jc w:val="both"/>
        <w:rPr>
          <w:sz w:val="24"/>
          <w:szCs w:val="24"/>
          <w:lang w:val="en-US"/>
        </w:rPr>
      </w:pPr>
    </w:p>
    <w:p w14:paraId="2B50455D" w14:textId="7C8B09E2" w:rsidR="00CE6FC7" w:rsidRDefault="00CE6FC7" w:rsidP="00CE6FC7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3. News from Eclipse Automotive</w:t>
      </w:r>
    </w:p>
    <w:p w14:paraId="7D0726BF" w14:textId="16667323" w:rsidR="00324DBE" w:rsidRDefault="00324DBE" w:rsidP="00CE6FC7">
      <w:pPr>
        <w:jc w:val="both"/>
        <w:rPr>
          <w:b/>
          <w:bCs/>
          <w:sz w:val="32"/>
          <w:szCs w:val="32"/>
          <w:lang w:val="en-US"/>
        </w:rPr>
      </w:pPr>
    </w:p>
    <w:p w14:paraId="05A26F17" w14:textId="1B5DDF50" w:rsidR="00324DBE" w:rsidRPr="00324DBE" w:rsidRDefault="00324DBE" w:rsidP="00CE6FC7">
      <w:pPr>
        <w:jc w:val="both"/>
        <w:rPr>
          <w:sz w:val="24"/>
          <w:szCs w:val="24"/>
          <w:lang w:val="en-US"/>
        </w:rPr>
      </w:pPr>
      <w:r w:rsidRPr="00324DBE">
        <w:rPr>
          <w:sz w:val="24"/>
          <w:szCs w:val="24"/>
          <w:lang w:val="en-US"/>
        </w:rPr>
        <w:t>Every month WGs within the Eclipse Automotive meet at a virtually round table and exchange news.</w:t>
      </w:r>
    </w:p>
    <w:p w14:paraId="7C74F289" w14:textId="77777777" w:rsidR="00324DBE" w:rsidRDefault="00324DBE" w:rsidP="00CE6FC7">
      <w:pPr>
        <w:jc w:val="both"/>
        <w:rPr>
          <w:b/>
          <w:bCs/>
          <w:sz w:val="32"/>
          <w:szCs w:val="32"/>
          <w:lang w:val="en-US"/>
        </w:rPr>
      </w:pPr>
    </w:p>
    <w:p w14:paraId="735BC208" w14:textId="7B4CC0B9" w:rsidR="00324DBE" w:rsidRDefault="00324DBE" w:rsidP="00CE6FC7">
      <w:pPr>
        <w:jc w:val="both"/>
        <w:rPr>
          <w:sz w:val="24"/>
          <w:szCs w:val="24"/>
          <w:lang w:val="en-US"/>
        </w:rPr>
      </w:pPr>
      <w:r w:rsidRPr="00324DBE">
        <w:rPr>
          <w:sz w:val="24"/>
          <w:szCs w:val="24"/>
          <w:lang w:val="en-US"/>
        </w:rPr>
        <w:t>openMDM is planning to reorient and will present their vision on the upcoming Eclipse Automotive meeting.</w:t>
      </w:r>
    </w:p>
    <w:p w14:paraId="4A8A700B" w14:textId="3BF93322" w:rsidR="00324DBE" w:rsidRDefault="00324DBE" w:rsidP="00CE6FC7">
      <w:pPr>
        <w:jc w:val="both"/>
        <w:rPr>
          <w:sz w:val="24"/>
          <w:szCs w:val="24"/>
          <w:lang w:val="en-US"/>
        </w:rPr>
      </w:pPr>
    </w:p>
    <w:p w14:paraId="622B70B9" w14:textId="13FD2C8E" w:rsidR="00324DBE" w:rsidRPr="00324DBE" w:rsidRDefault="00324DBE" w:rsidP="00CE6F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new WG </w:t>
      </w:r>
      <w:proofErr w:type="spellStart"/>
      <w:r>
        <w:rPr>
          <w:sz w:val="24"/>
          <w:szCs w:val="24"/>
          <w:lang w:val="en-US"/>
        </w:rPr>
        <w:t>openMCx</w:t>
      </w:r>
      <w:proofErr w:type="spellEnd"/>
      <w:r>
        <w:rPr>
          <w:sz w:val="24"/>
          <w:szCs w:val="24"/>
          <w:lang w:val="en-US"/>
        </w:rPr>
        <w:t xml:space="preserve"> is going to have their initial commit in the next few weeks. Their scope is similar to the scope of the openPASS WG which is the reason to have a closer look at their initial commit to see whether there </w:t>
      </w:r>
      <w:proofErr w:type="gramStart"/>
      <w:r>
        <w:rPr>
          <w:sz w:val="24"/>
          <w:szCs w:val="24"/>
          <w:lang w:val="en-US"/>
        </w:rPr>
        <w:t>are</w:t>
      </w:r>
      <w:proofErr w:type="gramEnd"/>
      <w:r>
        <w:rPr>
          <w:sz w:val="24"/>
          <w:szCs w:val="24"/>
          <w:lang w:val="en-US"/>
        </w:rPr>
        <w:t xml:space="preserve"> any overlapping for a potential collaboration.</w:t>
      </w:r>
    </w:p>
    <w:p w14:paraId="2D08704D" w14:textId="37C905CD" w:rsidR="004354CE" w:rsidRDefault="004354CE" w:rsidP="00CE6FC7">
      <w:pPr>
        <w:jc w:val="both"/>
        <w:rPr>
          <w:b/>
          <w:bCs/>
          <w:sz w:val="32"/>
          <w:szCs w:val="32"/>
          <w:lang w:val="en-US"/>
        </w:rPr>
      </w:pPr>
    </w:p>
    <w:p w14:paraId="35F05C6B" w14:textId="42447A5E" w:rsidR="004354CE" w:rsidRDefault="004354CE" w:rsidP="00CE6FC7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4. </w:t>
      </w:r>
      <w:proofErr w:type="spellStart"/>
      <w:r>
        <w:rPr>
          <w:b/>
          <w:bCs/>
          <w:sz w:val="32"/>
          <w:szCs w:val="32"/>
          <w:lang w:val="en-US"/>
        </w:rPr>
        <w:t>EclipseCON</w:t>
      </w:r>
      <w:proofErr w:type="spellEnd"/>
    </w:p>
    <w:p w14:paraId="41BA45AF" w14:textId="354E7F2F" w:rsidR="00CE6FC7" w:rsidRDefault="00324DBE" w:rsidP="0098459C">
      <w:pPr>
        <w:jc w:val="both"/>
        <w:rPr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the </w:t>
      </w:r>
      <w:proofErr w:type="spellStart"/>
      <w:r>
        <w:rPr>
          <w:sz w:val="24"/>
          <w:szCs w:val="24"/>
          <w:lang w:val="en-US"/>
        </w:rPr>
        <w:t>EclipseCON</w:t>
      </w:r>
      <w:proofErr w:type="spellEnd"/>
      <w:r>
        <w:rPr>
          <w:sz w:val="24"/>
          <w:szCs w:val="24"/>
          <w:lang w:val="en-US"/>
        </w:rPr>
        <w:t xml:space="preserve"> 2021 </w:t>
      </w:r>
      <w:r w:rsidR="004354CE" w:rsidRPr="00324DBE">
        <w:rPr>
          <w:sz w:val="24"/>
          <w:szCs w:val="24"/>
          <w:lang w:val="en-US"/>
        </w:rPr>
        <w:t>a community day</w:t>
      </w:r>
      <w:r>
        <w:rPr>
          <w:sz w:val="24"/>
          <w:szCs w:val="24"/>
          <w:lang w:val="en-US"/>
        </w:rPr>
        <w:t xml:space="preserve"> is going to be organized by Andreas Riexinger (product manager from openADx). openPASS should be a part of the community day.</w:t>
      </w:r>
      <w:r w:rsidR="007C0423">
        <w:rPr>
          <w:sz w:val="24"/>
          <w:szCs w:val="24"/>
          <w:lang w:val="en-US"/>
        </w:rPr>
        <w:t xml:space="preserve"> Furthermore, a proposal for an additional talk will be made by Tuan.</w:t>
      </w:r>
    </w:p>
    <w:p w14:paraId="60910555" w14:textId="77777777" w:rsidR="00CE6FC7" w:rsidRDefault="00CE6FC7" w:rsidP="0098459C">
      <w:pPr>
        <w:jc w:val="both"/>
        <w:rPr>
          <w:bCs/>
          <w:sz w:val="24"/>
          <w:szCs w:val="24"/>
          <w:lang w:val="en-US"/>
        </w:rPr>
      </w:pPr>
    </w:p>
    <w:p w14:paraId="58F8561D" w14:textId="13F61DB4" w:rsidR="00F04DA2" w:rsidRPr="00C06D2D" w:rsidRDefault="005D13A8" w:rsidP="0091625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</w:t>
      </w:r>
      <w:r w:rsidR="00F04DA2" w:rsidRPr="00C06D2D">
        <w:rPr>
          <w:sz w:val="24"/>
          <w:szCs w:val="24"/>
          <w:lang w:val="en-US"/>
        </w:rPr>
        <w:t xml:space="preserve">eeting minutes can be found here: </w:t>
      </w:r>
      <w:hyperlink r:id="rId8" w:history="1">
        <w:r w:rsidR="00F04DA2" w:rsidRPr="00C06D2D">
          <w:rPr>
            <w:rStyle w:val="Hyperlink"/>
            <w:sz w:val="24"/>
            <w:szCs w:val="24"/>
            <w:lang w:val="en-US"/>
          </w:rPr>
          <w:t>https://wiki.eclipse.org/openPASS-WG</w:t>
        </w:r>
      </w:hyperlink>
    </w:p>
    <w:sectPr w:rsidR="00F04DA2" w:rsidRPr="00C06D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31FA4" w14:textId="77777777" w:rsidR="00916F96" w:rsidRDefault="00916F96" w:rsidP="00D04FC0">
      <w:r>
        <w:separator/>
      </w:r>
    </w:p>
  </w:endnote>
  <w:endnote w:type="continuationSeparator" w:id="0">
    <w:p w14:paraId="51041FAE" w14:textId="77777777" w:rsidR="00916F96" w:rsidRDefault="00916F96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B189D" w14:textId="77777777" w:rsidR="00916F96" w:rsidRDefault="00916F96" w:rsidP="00D04FC0">
      <w:r>
        <w:separator/>
      </w:r>
    </w:p>
  </w:footnote>
  <w:footnote w:type="continuationSeparator" w:id="0">
    <w:p w14:paraId="11AA2A92" w14:textId="77777777" w:rsidR="00916F96" w:rsidRDefault="00916F96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205"/>
    <w:multiLevelType w:val="hybridMultilevel"/>
    <w:tmpl w:val="C6346DCA"/>
    <w:lvl w:ilvl="0" w:tplc="1CB21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445"/>
    <w:multiLevelType w:val="hybridMultilevel"/>
    <w:tmpl w:val="57AE0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C31"/>
    <w:multiLevelType w:val="hybridMultilevel"/>
    <w:tmpl w:val="34A28E8C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EA9"/>
    <w:multiLevelType w:val="hybridMultilevel"/>
    <w:tmpl w:val="0372A550"/>
    <w:lvl w:ilvl="0" w:tplc="3078C61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7769AF"/>
    <w:multiLevelType w:val="hybridMultilevel"/>
    <w:tmpl w:val="EF203C62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04B8"/>
    <w:multiLevelType w:val="hybridMultilevel"/>
    <w:tmpl w:val="91BE99E0"/>
    <w:lvl w:ilvl="0" w:tplc="30AA43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231"/>
    <w:multiLevelType w:val="hybridMultilevel"/>
    <w:tmpl w:val="3A5C5AE6"/>
    <w:lvl w:ilvl="0" w:tplc="F356D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6712"/>
    <w:multiLevelType w:val="hybridMultilevel"/>
    <w:tmpl w:val="D172AA84"/>
    <w:lvl w:ilvl="0" w:tplc="DD7EE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4D5E"/>
    <w:multiLevelType w:val="hybridMultilevel"/>
    <w:tmpl w:val="270C3D40"/>
    <w:lvl w:ilvl="0" w:tplc="4B160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47193"/>
    <w:multiLevelType w:val="hybridMultilevel"/>
    <w:tmpl w:val="E0F0D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29E4"/>
    <w:multiLevelType w:val="hybridMultilevel"/>
    <w:tmpl w:val="98BE4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0185C"/>
    <w:multiLevelType w:val="hybridMultilevel"/>
    <w:tmpl w:val="4F76D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01470"/>
    <w:multiLevelType w:val="hybridMultilevel"/>
    <w:tmpl w:val="DD1282E8"/>
    <w:lvl w:ilvl="0" w:tplc="60FAF43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8122A1"/>
    <w:multiLevelType w:val="hybridMultilevel"/>
    <w:tmpl w:val="B1F6AF0E"/>
    <w:lvl w:ilvl="0" w:tplc="0A8A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94C56"/>
    <w:multiLevelType w:val="hybridMultilevel"/>
    <w:tmpl w:val="FF24CEC2"/>
    <w:lvl w:ilvl="0" w:tplc="2CE242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A981BF2"/>
    <w:multiLevelType w:val="hybridMultilevel"/>
    <w:tmpl w:val="824C3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3578D"/>
    <w:multiLevelType w:val="hybridMultilevel"/>
    <w:tmpl w:val="3AF89776"/>
    <w:lvl w:ilvl="0" w:tplc="D576C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C60B2"/>
    <w:multiLevelType w:val="hybridMultilevel"/>
    <w:tmpl w:val="D9F62B3E"/>
    <w:lvl w:ilvl="0" w:tplc="56D8E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B3E3B"/>
    <w:multiLevelType w:val="hybridMultilevel"/>
    <w:tmpl w:val="1F508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74A5A"/>
    <w:multiLevelType w:val="hybridMultilevel"/>
    <w:tmpl w:val="30AEFAE4"/>
    <w:lvl w:ilvl="0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94BED"/>
    <w:multiLevelType w:val="hybridMultilevel"/>
    <w:tmpl w:val="F1D4F044"/>
    <w:lvl w:ilvl="0" w:tplc="28047E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7983"/>
    <w:multiLevelType w:val="hybridMultilevel"/>
    <w:tmpl w:val="BCA0BD5E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40DF3"/>
    <w:multiLevelType w:val="hybridMultilevel"/>
    <w:tmpl w:val="B3AA3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F3FB7"/>
    <w:multiLevelType w:val="hybridMultilevel"/>
    <w:tmpl w:val="168A347A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F6536"/>
    <w:multiLevelType w:val="hybridMultilevel"/>
    <w:tmpl w:val="E5EAE338"/>
    <w:lvl w:ilvl="0" w:tplc="1A6021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12348"/>
    <w:multiLevelType w:val="hybridMultilevel"/>
    <w:tmpl w:val="50229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07597"/>
    <w:multiLevelType w:val="hybridMultilevel"/>
    <w:tmpl w:val="6100B308"/>
    <w:lvl w:ilvl="0" w:tplc="EBDAB5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A01AF"/>
    <w:multiLevelType w:val="hybridMultilevel"/>
    <w:tmpl w:val="8A682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028A4"/>
    <w:multiLevelType w:val="hybridMultilevel"/>
    <w:tmpl w:val="6016A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EC5983"/>
    <w:multiLevelType w:val="hybridMultilevel"/>
    <w:tmpl w:val="608EB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E053B8"/>
    <w:multiLevelType w:val="hybridMultilevel"/>
    <w:tmpl w:val="1848D622"/>
    <w:lvl w:ilvl="0" w:tplc="979CC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61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EE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C3F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D42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8B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E4E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42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0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AB20CA6"/>
    <w:multiLevelType w:val="hybridMultilevel"/>
    <w:tmpl w:val="F0F483D0"/>
    <w:lvl w:ilvl="0" w:tplc="695EDD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20556"/>
    <w:multiLevelType w:val="hybridMultilevel"/>
    <w:tmpl w:val="4C76D0B4"/>
    <w:lvl w:ilvl="0" w:tplc="40C2D6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47B7A"/>
    <w:multiLevelType w:val="hybridMultilevel"/>
    <w:tmpl w:val="3EB4FCEC"/>
    <w:lvl w:ilvl="0" w:tplc="01903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92AC6"/>
    <w:multiLevelType w:val="hybridMultilevel"/>
    <w:tmpl w:val="61B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611AA"/>
    <w:multiLevelType w:val="hybridMultilevel"/>
    <w:tmpl w:val="B1966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A2605"/>
    <w:multiLevelType w:val="hybridMultilevel"/>
    <w:tmpl w:val="3B2C55A0"/>
    <w:lvl w:ilvl="0" w:tplc="5880A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1"/>
  </w:num>
  <w:num w:numId="4">
    <w:abstractNumId w:val="4"/>
  </w:num>
  <w:num w:numId="5">
    <w:abstractNumId w:val="23"/>
  </w:num>
  <w:num w:numId="6">
    <w:abstractNumId w:val="2"/>
  </w:num>
  <w:num w:numId="7">
    <w:abstractNumId w:val="21"/>
  </w:num>
  <w:num w:numId="8">
    <w:abstractNumId w:val="19"/>
  </w:num>
  <w:num w:numId="9">
    <w:abstractNumId w:val="6"/>
  </w:num>
  <w:num w:numId="10">
    <w:abstractNumId w:val="17"/>
  </w:num>
  <w:num w:numId="11">
    <w:abstractNumId w:val="30"/>
  </w:num>
  <w:num w:numId="12">
    <w:abstractNumId w:val="14"/>
  </w:num>
  <w:num w:numId="13">
    <w:abstractNumId w:val="0"/>
  </w:num>
  <w:num w:numId="14">
    <w:abstractNumId w:val="3"/>
  </w:num>
  <w:num w:numId="15">
    <w:abstractNumId w:val="13"/>
  </w:num>
  <w:num w:numId="16">
    <w:abstractNumId w:val="27"/>
  </w:num>
  <w:num w:numId="17">
    <w:abstractNumId w:val="18"/>
  </w:num>
  <w:num w:numId="18">
    <w:abstractNumId w:val="25"/>
  </w:num>
  <w:num w:numId="19">
    <w:abstractNumId w:val="9"/>
  </w:num>
  <w:num w:numId="20">
    <w:abstractNumId w:val="12"/>
  </w:num>
  <w:num w:numId="21">
    <w:abstractNumId w:val="29"/>
  </w:num>
  <w:num w:numId="22">
    <w:abstractNumId w:val="15"/>
  </w:num>
  <w:num w:numId="23">
    <w:abstractNumId w:val="7"/>
  </w:num>
  <w:num w:numId="24">
    <w:abstractNumId w:val="10"/>
  </w:num>
  <w:num w:numId="25">
    <w:abstractNumId w:val="34"/>
  </w:num>
  <w:num w:numId="26">
    <w:abstractNumId w:val="36"/>
  </w:num>
  <w:num w:numId="27">
    <w:abstractNumId w:val="31"/>
  </w:num>
  <w:num w:numId="28">
    <w:abstractNumId w:val="32"/>
  </w:num>
  <w:num w:numId="29">
    <w:abstractNumId w:val="22"/>
  </w:num>
  <w:num w:numId="30">
    <w:abstractNumId w:val="8"/>
  </w:num>
  <w:num w:numId="31">
    <w:abstractNumId w:val="16"/>
  </w:num>
  <w:num w:numId="32">
    <w:abstractNumId w:val="5"/>
  </w:num>
  <w:num w:numId="33">
    <w:abstractNumId w:val="26"/>
  </w:num>
  <w:num w:numId="34">
    <w:abstractNumId w:val="20"/>
  </w:num>
  <w:num w:numId="35">
    <w:abstractNumId w:val="35"/>
  </w:num>
  <w:num w:numId="36">
    <w:abstractNumId w:val="33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2807"/>
    <w:rsid w:val="00014380"/>
    <w:rsid w:val="0001450D"/>
    <w:rsid w:val="000232B8"/>
    <w:rsid w:val="00024153"/>
    <w:rsid w:val="00024F91"/>
    <w:rsid w:val="00026E53"/>
    <w:rsid w:val="00033DA0"/>
    <w:rsid w:val="00034DB8"/>
    <w:rsid w:val="000438ED"/>
    <w:rsid w:val="0004415B"/>
    <w:rsid w:val="000558E4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C2DFF"/>
    <w:rsid w:val="000D0B46"/>
    <w:rsid w:val="000D404B"/>
    <w:rsid w:val="000E0A14"/>
    <w:rsid w:val="000E68B5"/>
    <w:rsid w:val="000F3A7F"/>
    <w:rsid w:val="0011585F"/>
    <w:rsid w:val="001159FB"/>
    <w:rsid w:val="001249D0"/>
    <w:rsid w:val="00124B32"/>
    <w:rsid w:val="0012552E"/>
    <w:rsid w:val="0013081C"/>
    <w:rsid w:val="00131579"/>
    <w:rsid w:val="001370C1"/>
    <w:rsid w:val="00143E2F"/>
    <w:rsid w:val="0014470C"/>
    <w:rsid w:val="001559F0"/>
    <w:rsid w:val="0016222A"/>
    <w:rsid w:val="00162449"/>
    <w:rsid w:val="00165735"/>
    <w:rsid w:val="001730DA"/>
    <w:rsid w:val="001D4E23"/>
    <w:rsid w:val="001D5AEE"/>
    <w:rsid w:val="001D655E"/>
    <w:rsid w:val="001D77D4"/>
    <w:rsid w:val="001E78D9"/>
    <w:rsid w:val="001F1E2D"/>
    <w:rsid w:val="001F435D"/>
    <w:rsid w:val="00201832"/>
    <w:rsid w:val="00201865"/>
    <w:rsid w:val="00207AD2"/>
    <w:rsid w:val="0022315A"/>
    <w:rsid w:val="00232690"/>
    <w:rsid w:val="002358C3"/>
    <w:rsid w:val="00235F2A"/>
    <w:rsid w:val="00236F05"/>
    <w:rsid w:val="00251D03"/>
    <w:rsid w:val="00252ABA"/>
    <w:rsid w:val="00253991"/>
    <w:rsid w:val="002602C1"/>
    <w:rsid w:val="00263922"/>
    <w:rsid w:val="00271328"/>
    <w:rsid w:val="002715B6"/>
    <w:rsid w:val="00271BB5"/>
    <w:rsid w:val="00271CFD"/>
    <w:rsid w:val="002763E5"/>
    <w:rsid w:val="00285AE0"/>
    <w:rsid w:val="002972A0"/>
    <w:rsid w:val="002976D7"/>
    <w:rsid w:val="002A6684"/>
    <w:rsid w:val="002A6D2E"/>
    <w:rsid w:val="002B45B8"/>
    <w:rsid w:val="002B5FBA"/>
    <w:rsid w:val="002C43A6"/>
    <w:rsid w:val="002C6437"/>
    <w:rsid w:val="002E01D3"/>
    <w:rsid w:val="002F260F"/>
    <w:rsid w:val="002F653B"/>
    <w:rsid w:val="0030349D"/>
    <w:rsid w:val="0031132C"/>
    <w:rsid w:val="00312296"/>
    <w:rsid w:val="0031310D"/>
    <w:rsid w:val="00317582"/>
    <w:rsid w:val="003205DA"/>
    <w:rsid w:val="00324DBE"/>
    <w:rsid w:val="003331A1"/>
    <w:rsid w:val="00333C22"/>
    <w:rsid w:val="00337709"/>
    <w:rsid w:val="00337B99"/>
    <w:rsid w:val="00344A8B"/>
    <w:rsid w:val="003454D3"/>
    <w:rsid w:val="00346BF4"/>
    <w:rsid w:val="003671C1"/>
    <w:rsid w:val="003677D4"/>
    <w:rsid w:val="0037424E"/>
    <w:rsid w:val="0038049E"/>
    <w:rsid w:val="00390B6A"/>
    <w:rsid w:val="00396879"/>
    <w:rsid w:val="003A38E1"/>
    <w:rsid w:val="003A6C95"/>
    <w:rsid w:val="003B373C"/>
    <w:rsid w:val="003B5BAA"/>
    <w:rsid w:val="003C68B3"/>
    <w:rsid w:val="003D7C01"/>
    <w:rsid w:val="003F30DE"/>
    <w:rsid w:val="00410AFF"/>
    <w:rsid w:val="00412C12"/>
    <w:rsid w:val="00417FE2"/>
    <w:rsid w:val="0042299C"/>
    <w:rsid w:val="00424F6F"/>
    <w:rsid w:val="00425705"/>
    <w:rsid w:val="00432173"/>
    <w:rsid w:val="004354CE"/>
    <w:rsid w:val="00435FEF"/>
    <w:rsid w:val="004466C2"/>
    <w:rsid w:val="00455087"/>
    <w:rsid w:val="004602D6"/>
    <w:rsid w:val="00460618"/>
    <w:rsid w:val="00474230"/>
    <w:rsid w:val="00487430"/>
    <w:rsid w:val="00494C37"/>
    <w:rsid w:val="004A2F68"/>
    <w:rsid w:val="004B1B1B"/>
    <w:rsid w:val="004C36F4"/>
    <w:rsid w:val="004F4F59"/>
    <w:rsid w:val="0050322D"/>
    <w:rsid w:val="00505C01"/>
    <w:rsid w:val="0051627D"/>
    <w:rsid w:val="00516ADD"/>
    <w:rsid w:val="00517B82"/>
    <w:rsid w:val="005404C3"/>
    <w:rsid w:val="00544D63"/>
    <w:rsid w:val="00551A45"/>
    <w:rsid w:val="005563C8"/>
    <w:rsid w:val="00575EC5"/>
    <w:rsid w:val="005774F5"/>
    <w:rsid w:val="005902ED"/>
    <w:rsid w:val="005A0D85"/>
    <w:rsid w:val="005A1539"/>
    <w:rsid w:val="005B6A4E"/>
    <w:rsid w:val="005C17C1"/>
    <w:rsid w:val="005C7DDF"/>
    <w:rsid w:val="005D13A8"/>
    <w:rsid w:val="005D2468"/>
    <w:rsid w:val="005E32D2"/>
    <w:rsid w:val="005E6149"/>
    <w:rsid w:val="005F6B72"/>
    <w:rsid w:val="005F73F6"/>
    <w:rsid w:val="00605ECA"/>
    <w:rsid w:val="00616020"/>
    <w:rsid w:val="00616872"/>
    <w:rsid w:val="006221B8"/>
    <w:rsid w:val="00632C74"/>
    <w:rsid w:val="00635D56"/>
    <w:rsid w:val="00646593"/>
    <w:rsid w:val="006466D2"/>
    <w:rsid w:val="0065112C"/>
    <w:rsid w:val="00653422"/>
    <w:rsid w:val="00654B7C"/>
    <w:rsid w:val="00655EBA"/>
    <w:rsid w:val="0065762F"/>
    <w:rsid w:val="00661690"/>
    <w:rsid w:val="006817EC"/>
    <w:rsid w:val="00696AB4"/>
    <w:rsid w:val="006A5DD6"/>
    <w:rsid w:val="006A7DC3"/>
    <w:rsid w:val="006B740B"/>
    <w:rsid w:val="006B7D98"/>
    <w:rsid w:val="006C3647"/>
    <w:rsid w:val="006E245A"/>
    <w:rsid w:val="006E28BC"/>
    <w:rsid w:val="006F6A63"/>
    <w:rsid w:val="0070080A"/>
    <w:rsid w:val="00704DF1"/>
    <w:rsid w:val="0071087C"/>
    <w:rsid w:val="00710949"/>
    <w:rsid w:val="00716D99"/>
    <w:rsid w:val="00717D36"/>
    <w:rsid w:val="00723BCD"/>
    <w:rsid w:val="007363E6"/>
    <w:rsid w:val="00741638"/>
    <w:rsid w:val="0074370E"/>
    <w:rsid w:val="0074459A"/>
    <w:rsid w:val="00775F0B"/>
    <w:rsid w:val="007816D9"/>
    <w:rsid w:val="007A2196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591F"/>
    <w:rsid w:val="0081764C"/>
    <w:rsid w:val="00817AF4"/>
    <w:rsid w:val="00817E30"/>
    <w:rsid w:val="0082065B"/>
    <w:rsid w:val="00822F93"/>
    <w:rsid w:val="00837A2B"/>
    <w:rsid w:val="008443DB"/>
    <w:rsid w:val="00855C2C"/>
    <w:rsid w:val="008578C8"/>
    <w:rsid w:val="00870A61"/>
    <w:rsid w:val="00890159"/>
    <w:rsid w:val="0089710B"/>
    <w:rsid w:val="008976BC"/>
    <w:rsid w:val="008A2CF1"/>
    <w:rsid w:val="008A4991"/>
    <w:rsid w:val="008B533F"/>
    <w:rsid w:val="008C7F75"/>
    <w:rsid w:val="008D56AE"/>
    <w:rsid w:val="008E2369"/>
    <w:rsid w:val="008E2BA0"/>
    <w:rsid w:val="00902A78"/>
    <w:rsid w:val="00912575"/>
    <w:rsid w:val="00916253"/>
    <w:rsid w:val="00916F96"/>
    <w:rsid w:val="009265BD"/>
    <w:rsid w:val="00941A25"/>
    <w:rsid w:val="009476A1"/>
    <w:rsid w:val="00950C70"/>
    <w:rsid w:val="00954BBE"/>
    <w:rsid w:val="00955360"/>
    <w:rsid w:val="00957835"/>
    <w:rsid w:val="009654BE"/>
    <w:rsid w:val="00970DAC"/>
    <w:rsid w:val="00973C35"/>
    <w:rsid w:val="0098459C"/>
    <w:rsid w:val="00990BD0"/>
    <w:rsid w:val="00993E92"/>
    <w:rsid w:val="00995816"/>
    <w:rsid w:val="009A02EF"/>
    <w:rsid w:val="009A0F05"/>
    <w:rsid w:val="009A22A9"/>
    <w:rsid w:val="009B3778"/>
    <w:rsid w:val="009C10E0"/>
    <w:rsid w:val="009E6DD4"/>
    <w:rsid w:val="009F216E"/>
    <w:rsid w:val="009F37DC"/>
    <w:rsid w:val="00A011C3"/>
    <w:rsid w:val="00A02140"/>
    <w:rsid w:val="00A057E2"/>
    <w:rsid w:val="00A111E8"/>
    <w:rsid w:val="00A161F1"/>
    <w:rsid w:val="00A2242E"/>
    <w:rsid w:val="00A26680"/>
    <w:rsid w:val="00A34E23"/>
    <w:rsid w:val="00A40AB3"/>
    <w:rsid w:val="00A526BF"/>
    <w:rsid w:val="00A55E53"/>
    <w:rsid w:val="00A608EB"/>
    <w:rsid w:val="00A630F2"/>
    <w:rsid w:val="00A63440"/>
    <w:rsid w:val="00A667F0"/>
    <w:rsid w:val="00A724BB"/>
    <w:rsid w:val="00A758E6"/>
    <w:rsid w:val="00A85FD7"/>
    <w:rsid w:val="00A91D66"/>
    <w:rsid w:val="00A93734"/>
    <w:rsid w:val="00AA38A2"/>
    <w:rsid w:val="00AA59EC"/>
    <w:rsid w:val="00AA664E"/>
    <w:rsid w:val="00AB574C"/>
    <w:rsid w:val="00AB68DE"/>
    <w:rsid w:val="00AD273D"/>
    <w:rsid w:val="00AE7EDE"/>
    <w:rsid w:val="00AF13C6"/>
    <w:rsid w:val="00AF4A68"/>
    <w:rsid w:val="00B0008F"/>
    <w:rsid w:val="00B00166"/>
    <w:rsid w:val="00B00C49"/>
    <w:rsid w:val="00B0528E"/>
    <w:rsid w:val="00B13AB7"/>
    <w:rsid w:val="00B16D09"/>
    <w:rsid w:val="00B20244"/>
    <w:rsid w:val="00B20FEE"/>
    <w:rsid w:val="00B22204"/>
    <w:rsid w:val="00B237CC"/>
    <w:rsid w:val="00B24880"/>
    <w:rsid w:val="00B3392E"/>
    <w:rsid w:val="00B346FF"/>
    <w:rsid w:val="00B36F98"/>
    <w:rsid w:val="00B47DAF"/>
    <w:rsid w:val="00B52F35"/>
    <w:rsid w:val="00B63747"/>
    <w:rsid w:val="00B70379"/>
    <w:rsid w:val="00B83137"/>
    <w:rsid w:val="00B84C91"/>
    <w:rsid w:val="00B95D0D"/>
    <w:rsid w:val="00B960EF"/>
    <w:rsid w:val="00BA69C4"/>
    <w:rsid w:val="00BA7A6C"/>
    <w:rsid w:val="00BB484A"/>
    <w:rsid w:val="00BC027C"/>
    <w:rsid w:val="00BD1334"/>
    <w:rsid w:val="00BD2195"/>
    <w:rsid w:val="00BD30C7"/>
    <w:rsid w:val="00BD7C39"/>
    <w:rsid w:val="00BE5509"/>
    <w:rsid w:val="00BF3F83"/>
    <w:rsid w:val="00BF48B2"/>
    <w:rsid w:val="00BF61A4"/>
    <w:rsid w:val="00C06D2D"/>
    <w:rsid w:val="00C07807"/>
    <w:rsid w:val="00C17A26"/>
    <w:rsid w:val="00C41A5C"/>
    <w:rsid w:val="00C420DC"/>
    <w:rsid w:val="00C47071"/>
    <w:rsid w:val="00C477A1"/>
    <w:rsid w:val="00C51296"/>
    <w:rsid w:val="00C837B1"/>
    <w:rsid w:val="00C84519"/>
    <w:rsid w:val="00CA79F9"/>
    <w:rsid w:val="00CA7FCE"/>
    <w:rsid w:val="00CB422B"/>
    <w:rsid w:val="00CB7BFB"/>
    <w:rsid w:val="00CC670D"/>
    <w:rsid w:val="00CD1717"/>
    <w:rsid w:val="00CD6523"/>
    <w:rsid w:val="00CE499E"/>
    <w:rsid w:val="00CE6FC7"/>
    <w:rsid w:val="00CF1D46"/>
    <w:rsid w:val="00CF5BF3"/>
    <w:rsid w:val="00D016C4"/>
    <w:rsid w:val="00D04FC0"/>
    <w:rsid w:val="00D05C62"/>
    <w:rsid w:val="00D17A93"/>
    <w:rsid w:val="00D259A9"/>
    <w:rsid w:val="00D26967"/>
    <w:rsid w:val="00D44F80"/>
    <w:rsid w:val="00D51BDC"/>
    <w:rsid w:val="00D52DB0"/>
    <w:rsid w:val="00D6553F"/>
    <w:rsid w:val="00D67178"/>
    <w:rsid w:val="00D821BA"/>
    <w:rsid w:val="00DA0843"/>
    <w:rsid w:val="00DB154A"/>
    <w:rsid w:val="00DB4DC8"/>
    <w:rsid w:val="00DC2084"/>
    <w:rsid w:val="00DC4F71"/>
    <w:rsid w:val="00DE19E1"/>
    <w:rsid w:val="00DE216A"/>
    <w:rsid w:val="00DE22DB"/>
    <w:rsid w:val="00DE2F63"/>
    <w:rsid w:val="00DE624A"/>
    <w:rsid w:val="00E0762C"/>
    <w:rsid w:val="00E07942"/>
    <w:rsid w:val="00E07D63"/>
    <w:rsid w:val="00E11490"/>
    <w:rsid w:val="00E27D42"/>
    <w:rsid w:val="00E31703"/>
    <w:rsid w:val="00E3260F"/>
    <w:rsid w:val="00E41E98"/>
    <w:rsid w:val="00E468C7"/>
    <w:rsid w:val="00E50471"/>
    <w:rsid w:val="00E529F0"/>
    <w:rsid w:val="00E52C11"/>
    <w:rsid w:val="00E611C7"/>
    <w:rsid w:val="00E65C92"/>
    <w:rsid w:val="00E7162C"/>
    <w:rsid w:val="00E87167"/>
    <w:rsid w:val="00E90178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3C69"/>
    <w:rsid w:val="00EE68FA"/>
    <w:rsid w:val="00EF0A05"/>
    <w:rsid w:val="00F021D4"/>
    <w:rsid w:val="00F03451"/>
    <w:rsid w:val="00F034C0"/>
    <w:rsid w:val="00F045E7"/>
    <w:rsid w:val="00F04DA2"/>
    <w:rsid w:val="00F100A8"/>
    <w:rsid w:val="00F1104A"/>
    <w:rsid w:val="00F263AE"/>
    <w:rsid w:val="00F274D4"/>
    <w:rsid w:val="00F31765"/>
    <w:rsid w:val="00F3715B"/>
    <w:rsid w:val="00F5631E"/>
    <w:rsid w:val="00F65276"/>
    <w:rsid w:val="00F66443"/>
    <w:rsid w:val="00F760BD"/>
    <w:rsid w:val="00F77B29"/>
    <w:rsid w:val="00F93A59"/>
    <w:rsid w:val="00F945C5"/>
    <w:rsid w:val="00FA2643"/>
    <w:rsid w:val="00FB0BDF"/>
    <w:rsid w:val="00FB1520"/>
    <w:rsid w:val="00FB502E"/>
    <w:rsid w:val="00FC201A"/>
    <w:rsid w:val="00FC3D36"/>
    <w:rsid w:val="00FC6D96"/>
    <w:rsid w:val="00FD3276"/>
    <w:rsid w:val="00FD3FFB"/>
    <w:rsid w:val="00FD41FD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eclipse.org/openPASS-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lipse.org/org/foundation/eclipseaw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Duong Quang, Tuan</cp:lastModifiedBy>
  <cp:revision>18</cp:revision>
  <cp:lastPrinted>2021-04-06T10:09:00Z</cp:lastPrinted>
  <dcterms:created xsi:type="dcterms:W3CDTF">2020-08-03T10:12:00Z</dcterms:created>
  <dcterms:modified xsi:type="dcterms:W3CDTF">2021-06-01T16:39:00Z</dcterms:modified>
</cp:coreProperties>
</file>