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CD" w:rsidRPr="00E32DAB" w:rsidRDefault="00E17364" w:rsidP="00C131CD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64384" behindDoc="1" locked="0" layoutInCell="1" allowOverlap="1" wp14:anchorId="01808199">
            <wp:simplePos x="0" y="0"/>
            <wp:positionH relativeFrom="column">
              <wp:posOffset>-10160</wp:posOffset>
            </wp:positionH>
            <wp:positionV relativeFrom="page">
              <wp:posOffset>733425</wp:posOffset>
            </wp:positionV>
            <wp:extent cx="214122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31" y="21447"/>
                <wp:lineTo x="213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1CD" w:rsidRPr="00E32DAB">
        <w:rPr>
          <w:rFonts w:ascii="Verdana" w:hAnsi="Verdana"/>
          <w:b/>
          <w:sz w:val="28"/>
          <w:szCs w:val="28"/>
        </w:rPr>
        <w:t>Workshop Announcement</w:t>
      </w:r>
    </w:p>
    <w:p w:rsidR="007B37AE" w:rsidRPr="00E32DAB" w:rsidRDefault="00C131CD" w:rsidP="00C131CD">
      <w:pPr>
        <w:jc w:val="center"/>
        <w:rPr>
          <w:rFonts w:ascii="Verdana" w:hAnsi="Verdana"/>
          <w:b/>
          <w:sz w:val="28"/>
          <w:szCs w:val="28"/>
        </w:rPr>
      </w:pPr>
      <w:r w:rsidRPr="00E32DAB">
        <w:rPr>
          <w:rFonts w:ascii="Verdana" w:hAnsi="Verdana"/>
          <w:b/>
          <w:sz w:val="28"/>
          <w:szCs w:val="28"/>
        </w:rPr>
        <w:t xml:space="preserve">Consensus </w:t>
      </w:r>
      <w:r w:rsidR="00532198" w:rsidRPr="00E32DAB">
        <w:rPr>
          <w:rFonts w:ascii="Verdana" w:hAnsi="Verdana"/>
          <w:b/>
          <w:sz w:val="28"/>
          <w:szCs w:val="28"/>
        </w:rPr>
        <w:t xml:space="preserve">Safety </w:t>
      </w:r>
      <w:r w:rsidRPr="00E32DAB">
        <w:rPr>
          <w:rFonts w:ascii="Verdana" w:hAnsi="Verdana"/>
          <w:b/>
          <w:sz w:val="28"/>
          <w:szCs w:val="28"/>
        </w:rPr>
        <w:t xml:space="preserve">Measurement Methodologies for </w:t>
      </w:r>
      <w:r w:rsidR="00046AD2">
        <w:rPr>
          <w:rFonts w:ascii="Verdana" w:hAnsi="Verdana"/>
          <w:b/>
          <w:sz w:val="28"/>
          <w:szCs w:val="28"/>
        </w:rPr>
        <w:t>ADS-Equipped</w:t>
      </w:r>
      <w:r w:rsidRPr="00E32DAB">
        <w:rPr>
          <w:rFonts w:ascii="Verdana" w:hAnsi="Verdana"/>
          <w:b/>
          <w:sz w:val="28"/>
          <w:szCs w:val="28"/>
        </w:rPr>
        <w:t xml:space="preserve"> Vehicles</w:t>
      </w:r>
    </w:p>
    <w:p w:rsidR="00C131CD" w:rsidRPr="00BB6AD0" w:rsidRDefault="00C131CD" w:rsidP="00C131CD">
      <w:pPr>
        <w:jc w:val="center"/>
        <w:rPr>
          <w:rFonts w:ascii="Verdana" w:hAnsi="Verdana"/>
          <w:sz w:val="24"/>
          <w:szCs w:val="24"/>
        </w:rPr>
      </w:pPr>
      <w:r w:rsidRPr="00BB6AD0">
        <w:rPr>
          <w:rFonts w:ascii="Verdana" w:hAnsi="Verdana"/>
          <w:b/>
          <w:sz w:val="24"/>
          <w:szCs w:val="24"/>
        </w:rPr>
        <w:t>June 25-26, 2019 | NIST Gaithersburg Campus</w:t>
      </w:r>
    </w:p>
    <w:p w:rsidR="00BB6AD0" w:rsidRDefault="00BB6AD0">
      <w:pPr>
        <w:rPr>
          <w:rFonts w:ascii="Verdana" w:hAnsi="Verdana"/>
        </w:rPr>
      </w:pPr>
    </w:p>
    <w:p w:rsidR="00242851" w:rsidRDefault="00242851">
      <w:pPr>
        <w:rPr>
          <w:rFonts w:ascii="Verdana" w:hAnsi="Verdana"/>
        </w:rPr>
      </w:pPr>
    </w:p>
    <w:p w:rsidR="00735DEE" w:rsidRPr="00E32DAB" w:rsidRDefault="00C131CD" w:rsidP="00562295">
      <w:pPr>
        <w:rPr>
          <w:rFonts w:ascii="Verdana" w:hAnsi="Verdana"/>
        </w:rPr>
      </w:pPr>
      <w:r w:rsidRPr="00E32DAB">
        <w:rPr>
          <w:rFonts w:ascii="Verdana" w:hAnsi="Verdana"/>
        </w:rPr>
        <w:t>NIST and its partners</w:t>
      </w:r>
      <w:r w:rsidR="00BB6AD0">
        <w:rPr>
          <w:rFonts w:ascii="Verdana" w:hAnsi="Verdana"/>
        </w:rPr>
        <w:t>,</w:t>
      </w:r>
      <w:r w:rsidRPr="00E32DAB">
        <w:rPr>
          <w:rFonts w:ascii="Verdana" w:hAnsi="Verdana"/>
        </w:rPr>
        <w:t xml:space="preserve"> the U.S. Department of Transportation</w:t>
      </w:r>
      <w:r w:rsidR="003D1164" w:rsidRPr="00E32DAB">
        <w:rPr>
          <w:rFonts w:ascii="Verdana" w:hAnsi="Verdana"/>
        </w:rPr>
        <w:t xml:space="preserve">, Intel, Intel Mobileye, </w:t>
      </w:r>
      <w:r w:rsidR="00EB5F85" w:rsidRPr="00E32DAB">
        <w:rPr>
          <w:rFonts w:ascii="Verdana" w:hAnsi="Verdana"/>
        </w:rPr>
        <w:t>Lyft,</w:t>
      </w:r>
      <w:r w:rsidR="00735DEE" w:rsidRPr="00E32DAB">
        <w:rPr>
          <w:rFonts w:ascii="Verdana" w:hAnsi="Verdana"/>
        </w:rPr>
        <w:t xml:space="preserve"> </w:t>
      </w:r>
      <w:r w:rsidR="00FB0AC5">
        <w:rPr>
          <w:rFonts w:ascii="Verdana" w:hAnsi="Verdana"/>
        </w:rPr>
        <w:t xml:space="preserve">Ricardo, </w:t>
      </w:r>
      <w:r w:rsidR="00735DEE" w:rsidRPr="00E32DAB">
        <w:rPr>
          <w:rFonts w:ascii="Verdana" w:hAnsi="Verdana"/>
        </w:rPr>
        <w:t>SAE International,</w:t>
      </w:r>
      <w:r w:rsidR="00EB5F85" w:rsidRPr="00E32DAB">
        <w:rPr>
          <w:rFonts w:ascii="Verdana" w:hAnsi="Verdana"/>
        </w:rPr>
        <w:t xml:space="preserve"> and the Virginia Tech Transportation Institute</w:t>
      </w:r>
      <w:r w:rsidR="00BB6AD0">
        <w:rPr>
          <w:rFonts w:ascii="Verdana" w:hAnsi="Verdana"/>
        </w:rPr>
        <w:t>,</w:t>
      </w:r>
      <w:r w:rsidR="00EB5F85" w:rsidRPr="00E32DAB">
        <w:rPr>
          <w:rFonts w:ascii="Verdana" w:hAnsi="Verdana"/>
        </w:rPr>
        <w:t xml:space="preserve"> invite you to participate in a workshop on Consensus Measurement Methodologies for Automated Vehicles</w:t>
      </w:r>
      <w:r w:rsidR="00BB6AD0">
        <w:rPr>
          <w:rFonts w:ascii="Verdana" w:hAnsi="Verdana"/>
        </w:rPr>
        <w:t>,</w:t>
      </w:r>
      <w:r w:rsidR="00EB5F85" w:rsidRPr="00E32DAB">
        <w:rPr>
          <w:rFonts w:ascii="Verdana" w:hAnsi="Verdana"/>
        </w:rPr>
        <w:t xml:space="preserve"> to be held at the NIST Gaithersburg Campus, </w:t>
      </w:r>
      <w:r w:rsidR="00BB6AD0">
        <w:rPr>
          <w:rFonts w:ascii="Verdana" w:hAnsi="Verdana"/>
        </w:rPr>
        <w:t xml:space="preserve">on </w:t>
      </w:r>
      <w:r w:rsidR="00EB5F85" w:rsidRPr="00E32DAB">
        <w:rPr>
          <w:rFonts w:ascii="Verdana" w:hAnsi="Verdana"/>
        </w:rPr>
        <w:t xml:space="preserve">June 25-26, 2019. </w:t>
      </w:r>
      <w:r w:rsidR="00735DEE" w:rsidRPr="00E32DAB">
        <w:rPr>
          <w:rFonts w:ascii="Verdana" w:hAnsi="Verdana"/>
        </w:rPr>
        <w:t xml:space="preserve">The workshop </w:t>
      </w:r>
      <w:r w:rsidR="002F148A">
        <w:rPr>
          <w:rFonts w:ascii="Verdana" w:hAnsi="Verdana"/>
        </w:rPr>
        <w:t xml:space="preserve">is designed to engage the </w:t>
      </w:r>
      <w:r w:rsidR="002F148A" w:rsidRPr="00E32DAB">
        <w:rPr>
          <w:rFonts w:ascii="Verdana" w:hAnsi="Verdana"/>
        </w:rPr>
        <w:t>Automated Driving Systems (ADS)</w:t>
      </w:r>
      <w:r w:rsidR="002F148A">
        <w:rPr>
          <w:rFonts w:ascii="Verdana" w:hAnsi="Verdana"/>
        </w:rPr>
        <w:t xml:space="preserve"> community to </w:t>
      </w:r>
      <w:r w:rsidR="00562295">
        <w:rPr>
          <w:rFonts w:ascii="Verdana" w:hAnsi="Verdana"/>
        </w:rPr>
        <w:t xml:space="preserve">evaluate </w:t>
      </w:r>
      <w:r w:rsidR="00735DEE" w:rsidRPr="00E32DAB">
        <w:rPr>
          <w:rFonts w:ascii="Verdana" w:hAnsi="Verdana"/>
        </w:rPr>
        <w:t xml:space="preserve">current perspectives on </w:t>
      </w:r>
      <w:r w:rsidR="00562295">
        <w:rPr>
          <w:rFonts w:ascii="Verdana" w:hAnsi="Verdana"/>
        </w:rPr>
        <w:t xml:space="preserve">ADS </w:t>
      </w:r>
      <w:r w:rsidR="00735DEE" w:rsidRPr="00E32DAB">
        <w:rPr>
          <w:rFonts w:ascii="Verdana" w:hAnsi="Verdana"/>
        </w:rPr>
        <w:t xml:space="preserve">safety </w:t>
      </w:r>
      <w:r w:rsidR="00562295">
        <w:rPr>
          <w:rFonts w:ascii="Verdana" w:hAnsi="Verdana"/>
        </w:rPr>
        <w:t xml:space="preserve">through presentations and breakout sessions. </w:t>
      </w:r>
    </w:p>
    <w:p w:rsidR="00C131CD" w:rsidRPr="00E32DAB" w:rsidRDefault="00735DEE">
      <w:pPr>
        <w:rPr>
          <w:rFonts w:ascii="Verdana" w:hAnsi="Verdana"/>
        </w:rPr>
      </w:pPr>
      <w:r w:rsidRPr="00E32DAB">
        <w:rPr>
          <w:rFonts w:ascii="Verdana" w:hAnsi="Verdana"/>
        </w:rPr>
        <w:t xml:space="preserve">Information about the workshop, including the agenda and registration site, is available at: </w:t>
      </w:r>
    </w:p>
    <w:p w:rsidR="00735DEE" w:rsidRPr="00E32DAB" w:rsidRDefault="00A8576C">
      <w:pPr>
        <w:rPr>
          <w:rFonts w:ascii="Verdana" w:hAnsi="Verdana"/>
        </w:rPr>
      </w:pPr>
      <w:hyperlink r:id="rId5" w:history="1"/>
      <w:hyperlink r:id="rId6" w:history="1">
        <w:r w:rsidR="00BD531D" w:rsidRPr="00DD7F9C">
          <w:rPr>
            <w:rStyle w:val="Hyperlink"/>
            <w:rFonts w:ascii="Verdana" w:hAnsi="Verdana"/>
          </w:rPr>
          <w:t>https</w:t>
        </w:r>
        <w:r w:rsidR="00BD531D" w:rsidRPr="00DD7F9C">
          <w:rPr>
            <w:rStyle w:val="Hyperlink"/>
          </w:rPr>
          <w:t>://www.nist.gov/news-events/events/2019/06/consensus-safety-measurement-methodologies-ads-equipped-vehicles</w:t>
        </w:r>
      </w:hyperlink>
      <w:r w:rsidR="00BD531D">
        <w:t xml:space="preserve"> </w:t>
      </w:r>
    </w:p>
    <w:p w:rsidR="00735DEE" w:rsidRPr="00E32DAB" w:rsidRDefault="00532198">
      <w:pPr>
        <w:rPr>
          <w:rFonts w:ascii="Verdana" w:hAnsi="Verdana"/>
        </w:rPr>
      </w:pPr>
      <w:r w:rsidRPr="00E32DAB">
        <w:rPr>
          <w:rFonts w:ascii="Verdana" w:hAnsi="Verdana"/>
        </w:rPr>
        <w:t>The automotive industry is planning to</w:t>
      </w:r>
      <w:r w:rsidR="00672CFF">
        <w:rPr>
          <w:rFonts w:ascii="Verdana" w:hAnsi="Verdana"/>
        </w:rPr>
        <w:t xml:space="preserve"> deploy </w:t>
      </w:r>
      <w:r w:rsidR="00B3082D">
        <w:rPr>
          <w:rFonts w:ascii="Verdana" w:hAnsi="Verdana"/>
        </w:rPr>
        <w:t>ADS</w:t>
      </w:r>
      <w:r w:rsidRPr="00E32DAB">
        <w:rPr>
          <w:rFonts w:ascii="Verdana" w:hAnsi="Verdana"/>
        </w:rPr>
        <w:t xml:space="preserve"> at </w:t>
      </w:r>
      <w:r w:rsidR="00672CFF">
        <w:rPr>
          <w:rFonts w:ascii="Verdana" w:hAnsi="Verdana"/>
        </w:rPr>
        <w:t xml:space="preserve">SAE </w:t>
      </w:r>
      <w:r w:rsidRPr="00E32DAB">
        <w:rPr>
          <w:rFonts w:ascii="Verdana" w:hAnsi="Verdana"/>
        </w:rPr>
        <w:t>Level 3 (conditional automation)</w:t>
      </w:r>
      <w:r w:rsidR="00055CAB">
        <w:rPr>
          <w:rFonts w:ascii="Verdana" w:hAnsi="Verdana"/>
        </w:rPr>
        <w:t xml:space="preserve"> or higher</w:t>
      </w:r>
      <w:r w:rsidRPr="00E32DAB">
        <w:rPr>
          <w:rFonts w:ascii="Verdana" w:hAnsi="Verdana"/>
        </w:rPr>
        <w:t xml:space="preserve"> in the very near term with most major manufacturers (OEMs) targeting the early 2020s. Community consensus around reliable, broadly-acceptable performance measurement methods for assessing </w:t>
      </w:r>
      <w:r w:rsidR="00EE1DE0">
        <w:rPr>
          <w:rFonts w:ascii="Verdana" w:hAnsi="Verdana"/>
        </w:rPr>
        <w:t>ADS</w:t>
      </w:r>
      <w:r w:rsidRPr="00E32DAB">
        <w:rPr>
          <w:rFonts w:ascii="Verdana" w:hAnsi="Verdana"/>
        </w:rPr>
        <w:t xml:space="preserve"> safety </w:t>
      </w:r>
      <w:r w:rsidR="00B3082D">
        <w:rPr>
          <w:rFonts w:ascii="Verdana" w:hAnsi="Verdana"/>
        </w:rPr>
        <w:t xml:space="preserve">will help </w:t>
      </w:r>
      <w:r w:rsidR="00EE1DE0">
        <w:rPr>
          <w:rFonts w:ascii="Verdana" w:hAnsi="Verdana"/>
        </w:rPr>
        <w:t>achieve this end</w:t>
      </w:r>
      <w:r w:rsidRPr="00E32DAB">
        <w:rPr>
          <w:rFonts w:ascii="Verdana" w:hAnsi="Verdana"/>
        </w:rPr>
        <w:t>.</w:t>
      </w:r>
    </w:p>
    <w:p w:rsidR="00532198" w:rsidRPr="00E32DAB" w:rsidRDefault="00532198">
      <w:pPr>
        <w:rPr>
          <w:rFonts w:ascii="Verdana" w:hAnsi="Verdana"/>
        </w:rPr>
      </w:pPr>
      <w:r w:rsidRPr="00E32DAB">
        <w:rPr>
          <w:rFonts w:ascii="Verdana" w:hAnsi="Verdana"/>
        </w:rPr>
        <w:t xml:space="preserve">This workshop’s objectives are to review existing </w:t>
      </w:r>
      <w:r w:rsidR="00B3082D">
        <w:rPr>
          <w:rFonts w:ascii="Verdana" w:hAnsi="Verdana"/>
        </w:rPr>
        <w:t xml:space="preserve">and </w:t>
      </w:r>
      <w:r w:rsidRPr="00E32DAB">
        <w:rPr>
          <w:rFonts w:ascii="Verdana" w:hAnsi="Verdana"/>
        </w:rPr>
        <w:t xml:space="preserve">proposed methodologies for establishing safety requirements and safety measurement approaches, to identify gaps and key challenges, and to </w:t>
      </w:r>
      <w:r w:rsidR="005E436B">
        <w:rPr>
          <w:rFonts w:ascii="Verdana" w:hAnsi="Verdana"/>
        </w:rPr>
        <w:t>explore</w:t>
      </w:r>
      <w:r w:rsidRPr="00E32DAB">
        <w:rPr>
          <w:rFonts w:ascii="Verdana" w:hAnsi="Verdana"/>
        </w:rPr>
        <w:t xml:space="preserve"> </w:t>
      </w:r>
      <w:r w:rsidR="005E436B">
        <w:rPr>
          <w:rFonts w:ascii="Verdana" w:hAnsi="Verdana"/>
        </w:rPr>
        <w:t>follow-on opportunities to drive towards community-wide consensus</w:t>
      </w:r>
      <w:r w:rsidR="00B3082D">
        <w:rPr>
          <w:rFonts w:ascii="Verdana" w:hAnsi="Verdana"/>
        </w:rPr>
        <w:t>.</w:t>
      </w:r>
      <w:r w:rsidR="005E436B">
        <w:rPr>
          <w:rFonts w:ascii="Verdana" w:hAnsi="Verdana"/>
        </w:rPr>
        <w:t xml:space="preserve"> </w:t>
      </w:r>
    </w:p>
    <w:p w:rsidR="00532198" w:rsidRDefault="00E32DAB">
      <w:pPr>
        <w:rPr>
          <w:rFonts w:ascii="Verdana" w:hAnsi="Verdana"/>
          <w:color w:val="000000"/>
        </w:rPr>
      </w:pPr>
      <w:r w:rsidRPr="00E32DAB">
        <w:rPr>
          <w:rFonts w:ascii="Verdana" w:hAnsi="Verdana"/>
        </w:rPr>
        <w:t xml:space="preserve">Registration is free and open to all but limited to site capacity on a first-come, first-served basis. All visitors to the NIST campus must be pre-registered.  There is no onsite registration for meetings held at NIST. </w:t>
      </w:r>
      <w:r w:rsidR="00957E6C" w:rsidRPr="00E32DAB">
        <w:rPr>
          <w:rFonts w:ascii="Verdana" w:hAnsi="Verdana"/>
          <w:color w:val="000000"/>
        </w:rPr>
        <w:t>Join us June 25</w:t>
      </w:r>
      <w:r w:rsidR="00957E6C" w:rsidRPr="00E32DAB">
        <w:rPr>
          <w:rFonts w:ascii="Verdana" w:hAnsi="Verdana"/>
          <w:color w:val="000000"/>
          <w:vertAlign w:val="superscript"/>
        </w:rPr>
        <w:t>th</w:t>
      </w:r>
      <w:r w:rsidR="00957E6C" w:rsidRPr="00E32DAB">
        <w:rPr>
          <w:rFonts w:ascii="Verdana" w:hAnsi="Verdana"/>
          <w:color w:val="000000"/>
        </w:rPr>
        <w:t xml:space="preserve"> and 26</w:t>
      </w:r>
      <w:r w:rsidR="00957E6C" w:rsidRPr="00E32DAB">
        <w:rPr>
          <w:rFonts w:ascii="Verdana" w:hAnsi="Verdana"/>
          <w:color w:val="000000"/>
          <w:vertAlign w:val="superscript"/>
        </w:rPr>
        <w:t>th</w:t>
      </w:r>
      <w:r w:rsidR="00957E6C" w:rsidRPr="00E32DAB">
        <w:rPr>
          <w:rFonts w:ascii="Verdana" w:hAnsi="Verdana"/>
          <w:color w:val="000000"/>
        </w:rPr>
        <w:t xml:space="preserve"> to share your ideas on measurement concepts for safety in ADS applications.  </w:t>
      </w:r>
    </w:p>
    <w:p w:rsidR="00CF5379" w:rsidRPr="00E32DAB" w:rsidRDefault="003E1294">
      <w:pPr>
        <w:rPr>
          <w:rFonts w:ascii="Verdana" w:hAnsi="Verdana"/>
        </w:rPr>
      </w:pPr>
      <w:r w:rsidRPr="00F67C23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ge">
                  <wp:posOffset>7569200</wp:posOffset>
                </wp:positionV>
                <wp:extent cx="6444615" cy="1397000"/>
                <wp:effectExtent l="0" t="0" r="0" b="0"/>
                <wp:wrapTight wrapText="bothSides">
                  <wp:wrapPolygon edited="0">
                    <wp:start x="0" y="0"/>
                    <wp:lineTo x="0" y="21207"/>
                    <wp:lineTo x="21517" y="21207"/>
                    <wp:lineTo x="2151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BC" w:rsidRPr="003E1294" w:rsidRDefault="00F67C23" w:rsidP="00F45ABC">
                            <w:pPr>
                              <w:spacing w:after="24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NIS</w:t>
                            </w:r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T  </w:t>
                            </w:r>
                            <w:r w:rsidR="00F13A9E" w:rsidRPr="00F13A9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|</w:t>
                            </w:r>
                            <w:proofErr w:type="gramEnd"/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U</w:t>
                            </w:r>
                            <w:r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.S. Department of Transportation</w:t>
                            </w:r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13A9E" w:rsidRPr="00F13A9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|</w:t>
                            </w:r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Inte</w:t>
                            </w:r>
                            <w:r w:rsidR="00F45ABC"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  <w:p w:rsidR="00F67C23" w:rsidRPr="003E1294" w:rsidRDefault="00F67C23" w:rsidP="00F45ABC">
                            <w:pPr>
                              <w:spacing w:after="24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Intel </w:t>
                            </w:r>
                            <w:proofErr w:type="gramStart"/>
                            <w:r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Mobileye</w:t>
                            </w:r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13A9E" w:rsidRPr="00F13A9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|</w:t>
                            </w:r>
                            <w:proofErr w:type="gramEnd"/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L</w:t>
                            </w:r>
                            <w:r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yft</w:t>
                            </w:r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13A9E" w:rsidRPr="00F13A9E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|</w:t>
                            </w:r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Ricardo</w:t>
                            </w:r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13A9E" w:rsidRPr="00F13A9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|</w:t>
                            </w:r>
                            <w:r w:rsidR="00F13A9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SAE International</w:t>
                            </w:r>
                          </w:p>
                          <w:p w:rsidR="00F67C23" w:rsidRPr="003E1294" w:rsidRDefault="00F67C23" w:rsidP="00F45ABC">
                            <w:pPr>
                              <w:spacing w:after="240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3E129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Virginia Tech Transportation 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596pt;width:507.45pt;height:110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TzIwIAAB4EAAAOAAAAZHJzL2Uyb0RvYy54bWysU9uO2yAQfa/Uf0C8N77USTZWnNU221SV&#10;thdptx+AMY5RMUOBxE6/vgPOZqPtW1UeEMMMhzNnZta3Y6/IUVgnQVc0m6WUCM2hkXpf0R9Pu3c3&#10;lDjPdMMUaFHRk3D0dvP2zXowpcihA9UISxBEu3IwFe28N2WSON6JnrkZGKHR2YLtmUfT7pPGsgHR&#10;e5XkabpIBrCNscCFc3h7PznpJuK3reD+W9s64YmqKHLzcbdxr8OebNas3FtmOsnPNNg/sOiZ1Pjp&#10;BeqeeUYOVv4F1UtuwUHrZxz6BNpWchFzwGyy9FU2jx0zIuaC4jhzkcn9P1j+9fjdEtlUNM+WlGjW&#10;Y5GexOjJBxhJHvQZjCsx7NFgoB/xGuscc3XmAfhPRzRsO6b34s5aGDrBGuSXhZfJ1dMJxwWQevgC&#10;DX7DDh4i0NjaPoiHchBExzqdLrUJVDheLoqiWGRzSjj6sverZZrG6iWsfH5urPOfBPQkHCpqsfgR&#10;nh0fnA90WPkcEn5zoGSzk0pFw+7rrbLkyLBRdnHFDF6FKU2Giq7m+TwiawjvYw/10mMjK9lX9Aap&#10;TeRYGeT4qJsY4plU0xmZKH3WJ0gyiePHesTAIFoNzQmVsjA1LA4YHjqwvykZsFkr6n4dmBWUqM8a&#10;1V5lRRG6OxrFfJmjYa899bWHaY5QFfWUTMetjxMRdNBwh1VpZdTrhcmZKzZhlPE8MKHLr+0Y9TLW&#10;mz8AAAD//wMAUEsDBBQABgAIAAAAIQAsYcrI3QAAAA0BAAAPAAAAZHJzL2Rvd25yZXYueG1sTE9B&#10;TsMwELwj8QdrkbggaicKLQlxKkACcW3pA5x4m0TE6yh2m/T3bE9w2pnd0exMuV3cIM44hd6ThmSl&#10;QCA13vbUajh8fzw+gwjRkDWDJ9RwwQDb6vamNIX1M+3wvI+tYBMKhdHQxTgWUoamQ2fCyo9IfDv6&#10;yZnIdGqlnczM5m6QqVJr6UxP/KEzI7532PzsT07D8Wt+eMrn+jMeNrts/Wb6Te0vWt/fLa8vICIu&#10;8U8M1/gcHSrOVPsT2SAG5oqrRJ5JnjK6KlSa5SBqRlnCO1mV8n+L6hcAAP//AwBQSwECLQAUAAYA&#10;CAAAACEAtoM4kv4AAADhAQAAEwAAAAAAAAAAAAAAAAAAAAAAW0NvbnRlbnRfVHlwZXNdLnhtbFBL&#10;AQItABQABgAIAAAAIQA4/SH/1gAAAJQBAAALAAAAAAAAAAAAAAAAAC8BAABfcmVscy8ucmVsc1BL&#10;AQItABQABgAIAAAAIQC1qZTzIwIAAB4EAAAOAAAAAAAAAAAAAAAAAC4CAABkcnMvZTJvRG9jLnht&#10;bFBLAQItABQABgAIAAAAIQAsYcrI3QAAAA0BAAAPAAAAAAAAAAAAAAAAAH0EAABkcnMvZG93bnJl&#10;di54bWxQSwUGAAAAAAQABADzAAAAhwUAAAAA&#10;" stroked="f">
                <v:textbox>
                  <w:txbxContent>
                    <w:p w:rsidR="00F45ABC" w:rsidRPr="003E1294" w:rsidRDefault="00F67C23" w:rsidP="00F45ABC">
                      <w:pPr>
                        <w:spacing w:after="24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NIS</w:t>
                      </w:r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T  </w:t>
                      </w:r>
                      <w:r w:rsidR="00F13A9E" w:rsidRPr="00F13A9E">
                        <w:rPr>
                          <w:rFonts w:ascii="Verdana" w:hAnsi="Verdana"/>
                          <w:sz w:val="28"/>
                          <w:szCs w:val="28"/>
                        </w:rPr>
                        <w:t>|</w:t>
                      </w:r>
                      <w:proofErr w:type="gramEnd"/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U</w:t>
                      </w:r>
                      <w:r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.S. Department of Transportation</w:t>
                      </w:r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F13A9E" w:rsidRPr="00F13A9E">
                        <w:rPr>
                          <w:rFonts w:ascii="Verdana" w:hAnsi="Verdana"/>
                          <w:sz w:val="28"/>
                          <w:szCs w:val="28"/>
                        </w:rPr>
                        <w:t>|</w:t>
                      </w:r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Inte</w:t>
                      </w:r>
                      <w:r w:rsidR="00F45ABC"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l</w:t>
                      </w:r>
                    </w:p>
                    <w:p w:rsidR="00F67C23" w:rsidRPr="003E1294" w:rsidRDefault="00F67C23" w:rsidP="00F45ABC">
                      <w:pPr>
                        <w:spacing w:after="24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Intel </w:t>
                      </w:r>
                      <w:proofErr w:type="gramStart"/>
                      <w:r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Mobileye</w:t>
                      </w:r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F13A9E" w:rsidRPr="00F13A9E">
                        <w:rPr>
                          <w:rFonts w:ascii="Verdana" w:hAnsi="Verdana"/>
                          <w:sz w:val="28"/>
                          <w:szCs w:val="28"/>
                        </w:rPr>
                        <w:t>|</w:t>
                      </w:r>
                      <w:proofErr w:type="gramEnd"/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L</w:t>
                      </w:r>
                      <w:r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yft</w:t>
                      </w:r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F13A9E" w:rsidRPr="00F13A9E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|</w:t>
                      </w:r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Ricardo</w:t>
                      </w:r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F13A9E" w:rsidRPr="00F13A9E">
                        <w:rPr>
                          <w:rFonts w:ascii="Verdana" w:hAnsi="Verdana"/>
                          <w:sz w:val="28"/>
                          <w:szCs w:val="28"/>
                        </w:rPr>
                        <w:t>|</w:t>
                      </w:r>
                      <w:r w:rsidR="00F13A9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SAE International</w:t>
                      </w:r>
                    </w:p>
                    <w:p w:rsidR="00F67C23" w:rsidRPr="003E1294" w:rsidRDefault="00F67C23" w:rsidP="00F45ABC">
                      <w:pPr>
                        <w:spacing w:after="240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3E129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Virginia Tech Transportation Institute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CF5379" w:rsidRPr="00E32DAB" w:rsidSect="00BB6A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CD"/>
    <w:rsid w:val="000279DA"/>
    <w:rsid w:val="00046AD2"/>
    <w:rsid w:val="00055CAB"/>
    <w:rsid w:val="00130A7B"/>
    <w:rsid w:val="00135F0B"/>
    <w:rsid w:val="00183E4C"/>
    <w:rsid w:val="001F6DC7"/>
    <w:rsid w:val="00242851"/>
    <w:rsid w:val="00296E74"/>
    <w:rsid w:val="002F148A"/>
    <w:rsid w:val="00322FD3"/>
    <w:rsid w:val="00327F75"/>
    <w:rsid w:val="003A6E4A"/>
    <w:rsid w:val="003D1164"/>
    <w:rsid w:val="003E1294"/>
    <w:rsid w:val="00422320"/>
    <w:rsid w:val="004B79A6"/>
    <w:rsid w:val="004C4A60"/>
    <w:rsid w:val="00532198"/>
    <w:rsid w:val="00562295"/>
    <w:rsid w:val="005712FF"/>
    <w:rsid w:val="005E436B"/>
    <w:rsid w:val="005F215B"/>
    <w:rsid w:val="00672CFF"/>
    <w:rsid w:val="00735DEE"/>
    <w:rsid w:val="007B37AE"/>
    <w:rsid w:val="007D0885"/>
    <w:rsid w:val="007D6D03"/>
    <w:rsid w:val="007E0FAB"/>
    <w:rsid w:val="00863A03"/>
    <w:rsid w:val="008A7327"/>
    <w:rsid w:val="00957E6C"/>
    <w:rsid w:val="009E18C8"/>
    <w:rsid w:val="00A350DC"/>
    <w:rsid w:val="00A74D8F"/>
    <w:rsid w:val="00A8576C"/>
    <w:rsid w:val="00AE69E7"/>
    <w:rsid w:val="00B16304"/>
    <w:rsid w:val="00B3082D"/>
    <w:rsid w:val="00BB644C"/>
    <w:rsid w:val="00BB6AD0"/>
    <w:rsid w:val="00BD531D"/>
    <w:rsid w:val="00C131CD"/>
    <w:rsid w:val="00CF5379"/>
    <w:rsid w:val="00D7610B"/>
    <w:rsid w:val="00D872A2"/>
    <w:rsid w:val="00DB2656"/>
    <w:rsid w:val="00DB4F09"/>
    <w:rsid w:val="00E10165"/>
    <w:rsid w:val="00E17364"/>
    <w:rsid w:val="00E32DAB"/>
    <w:rsid w:val="00EB5F85"/>
    <w:rsid w:val="00EE1DE0"/>
    <w:rsid w:val="00EF3931"/>
    <w:rsid w:val="00F034E7"/>
    <w:rsid w:val="00F13A9E"/>
    <w:rsid w:val="00F45ABC"/>
    <w:rsid w:val="00F67C23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3A0D6-E5EE-4E0F-AA55-4E94FEB4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rsid w:val="003A6E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alibri" w:eastAsiaTheme="minorEastAsia" w:hAnsi="Calibri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A6E4A"/>
    <w:rPr>
      <w:rFonts w:ascii="Calibri" w:eastAsiaTheme="minorEastAsia" w:hAnsi="Calibri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5D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53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t.gov/news-events/events/2019/06/consensus-safety-measurement-methodologies-ads-equipped-vehicles" TargetMode="External"/><Relationship Id="rId5" Type="http://schemas.openxmlformats.org/officeDocument/2006/relationships/hyperlink" Target="https://www.nist.gov/news-events/events/2019/06/consensus-safety-measurement-methodologies-automated-vehicles-worksho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Greer, Chris (Fed)</dc:creator>
  <cp:keywords/>
  <dc:description/>
  <cp:lastModifiedBy>Greer, Chris (Fed)</cp:lastModifiedBy>
  <cp:revision>2</cp:revision>
  <dcterms:created xsi:type="dcterms:W3CDTF">2019-05-20T21:22:00Z</dcterms:created>
  <dcterms:modified xsi:type="dcterms:W3CDTF">2019-05-20T21:22:00Z</dcterms:modified>
</cp:coreProperties>
</file>