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58" w:rsidRPr="007D4458" w:rsidRDefault="007D4458" w:rsidP="00BD70B7">
      <w:pPr>
        <w:pStyle w:val="berschrift1"/>
        <w:rPr>
          <w:lang w:val="en-GB"/>
        </w:rPr>
      </w:pPr>
      <w:r w:rsidRPr="007D4458">
        <w:rPr>
          <w:lang w:val="en-GB"/>
        </w:rPr>
        <w:t>Call for Presentations and Exhibitions: Second Tool Qualification Symposium</w:t>
      </w:r>
    </w:p>
    <w:p w:rsidR="007D4458" w:rsidRPr="007D4458" w:rsidRDefault="007D4458" w:rsidP="007D4458">
      <w:pPr>
        <w:rPr>
          <w:lang w:val="en-GB"/>
        </w:rPr>
      </w:pPr>
    </w:p>
    <w:p w:rsidR="007D4458" w:rsidRPr="007D4458" w:rsidRDefault="005F3EDE" w:rsidP="005F3EDE">
      <w:pPr>
        <w:pStyle w:val="berschrift1"/>
        <w:rPr>
          <w:lang w:val="en-GB"/>
        </w:rPr>
      </w:pPr>
      <w:r>
        <w:rPr>
          <w:lang w:val="en-GB"/>
        </w:rPr>
        <w:t>Event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 xml:space="preserve">Tool classification and qualification </w:t>
      </w:r>
      <w:r w:rsidRPr="00BD70B7">
        <w:rPr>
          <w:lang w:val="en-GB"/>
        </w:rPr>
        <w:t>creates confidence into</w:t>
      </w:r>
      <w:r w:rsidR="00BD70B7">
        <w:rPr>
          <w:lang w:val="en-GB"/>
        </w:rPr>
        <w:t xml:space="preserve"> the use of</w:t>
      </w:r>
      <w:r w:rsidRPr="007D4458">
        <w:rPr>
          <w:lang w:val="en-GB"/>
        </w:rPr>
        <w:t xml:space="preserve"> tools that are used for the development of safety c</w:t>
      </w:r>
      <w:r>
        <w:rPr>
          <w:lang w:val="en-GB"/>
        </w:rPr>
        <w:t>r</w:t>
      </w:r>
      <w:r w:rsidRPr="007D4458">
        <w:rPr>
          <w:lang w:val="en-GB"/>
        </w:rPr>
        <w:t>i</w:t>
      </w:r>
      <w:r>
        <w:rPr>
          <w:lang w:val="en-GB"/>
        </w:rPr>
        <w:t>t</w:t>
      </w:r>
      <w:r w:rsidRPr="007D4458">
        <w:rPr>
          <w:lang w:val="en-GB"/>
        </w:rPr>
        <w:t>ical systems.</w:t>
      </w:r>
      <w:r w:rsidR="005F3EDE">
        <w:rPr>
          <w:lang w:val="en-GB"/>
        </w:rPr>
        <w:t xml:space="preserve"> </w:t>
      </w:r>
      <w:r w:rsidRPr="007D4458">
        <w:rPr>
          <w:lang w:val="en-GB"/>
        </w:rPr>
        <w:t xml:space="preserve">Therefore the functional safety standards (ISO 26262, DO-178, IEC 61508, EN 50128) require classification and qualification of </w:t>
      </w:r>
      <w:r w:rsidR="00064AD2">
        <w:rPr>
          <w:lang w:val="en-GB"/>
        </w:rPr>
        <w:t>t</w:t>
      </w:r>
      <w:r w:rsidRPr="007D4458">
        <w:rPr>
          <w:lang w:val="en-GB"/>
        </w:rPr>
        <w:t>he used development tools</w:t>
      </w:r>
      <w:r w:rsidR="00BD70B7">
        <w:rPr>
          <w:lang w:val="en-GB"/>
        </w:rPr>
        <w:t xml:space="preserve"> in safety relevant projects</w:t>
      </w:r>
      <w:r w:rsidRPr="007D4458">
        <w:rPr>
          <w:lang w:val="en-GB"/>
        </w:rPr>
        <w:t>.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 xml:space="preserve">Several methods can be applied to </w:t>
      </w:r>
      <w:r w:rsidRPr="00BD70B7">
        <w:rPr>
          <w:lang w:val="en-GB"/>
        </w:rPr>
        <w:t>create the required confidence into tools</w:t>
      </w:r>
      <w:r w:rsidRPr="007D4458">
        <w:rPr>
          <w:lang w:val="en-GB"/>
        </w:rPr>
        <w:t xml:space="preserve">. </w:t>
      </w:r>
      <w:r w:rsidR="00BD70B7">
        <w:rPr>
          <w:lang w:val="en-GB"/>
        </w:rPr>
        <w:t xml:space="preserve">Restriction of tool inputs and verification of outputs are possible process extensions that reduce the confidence requirements. </w:t>
      </w:r>
      <w:r w:rsidRPr="007D4458">
        <w:rPr>
          <w:lang w:val="en-GB"/>
        </w:rPr>
        <w:t>Testing</w:t>
      </w:r>
      <w:r w:rsidR="00BD70B7">
        <w:rPr>
          <w:lang w:val="en-GB"/>
        </w:rPr>
        <w:t xml:space="preserve"> the used functionality</w:t>
      </w:r>
      <w:r w:rsidRPr="007D4458">
        <w:rPr>
          <w:lang w:val="en-GB"/>
        </w:rPr>
        <w:t xml:space="preserve"> for the absence of potential undetected erro</w:t>
      </w:r>
      <w:r>
        <w:rPr>
          <w:lang w:val="en-GB"/>
        </w:rPr>
        <w:t>r</w:t>
      </w:r>
      <w:r w:rsidRPr="007D4458">
        <w:rPr>
          <w:lang w:val="en-GB"/>
        </w:rPr>
        <w:t>s</w:t>
      </w:r>
      <w:r w:rsidR="00BD70B7">
        <w:rPr>
          <w:lang w:val="en-GB"/>
        </w:rPr>
        <w:t xml:space="preserve"> </w:t>
      </w:r>
      <w:r w:rsidRPr="007D4458">
        <w:rPr>
          <w:lang w:val="en-GB"/>
        </w:rPr>
        <w:t xml:space="preserve">is a frequently used method </w:t>
      </w:r>
      <w:r w:rsidR="00BD70B7">
        <w:rPr>
          <w:lang w:val="en-GB"/>
        </w:rPr>
        <w:t xml:space="preserve">to provide the required confidence </w:t>
      </w:r>
      <w:r w:rsidRPr="007D4458">
        <w:rPr>
          <w:lang w:val="en-GB"/>
        </w:rPr>
        <w:t>of qualification kits that are available for many tools.</w:t>
      </w:r>
    </w:p>
    <w:p w:rsidR="007D4458" w:rsidRDefault="007D4458" w:rsidP="007D4458">
      <w:pPr>
        <w:rPr>
          <w:lang w:val="en-GB"/>
        </w:rPr>
      </w:pPr>
      <w:r w:rsidRPr="007D4458">
        <w:rPr>
          <w:lang w:val="en-GB"/>
        </w:rPr>
        <w:t xml:space="preserve">The first tool qualification symposium in 2013 </w:t>
      </w:r>
      <w:r w:rsidR="00A6596B">
        <w:rPr>
          <w:lang w:val="en-GB"/>
        </w:rPr>
        <w:t>(</w:t>
      </w:r>
      <w:r w:rsidR="00A6596B" w:rsidRPr="00A6596B">
        <w:rPr>
          <w:lang w:val="en-GB"/>
        </w:rPr>
        <w:t>http://www.validas.de/tqs.html</w:t>
      </w:r>
      <w:r w:rsidR="00A6596B">
        <w:rPr>
          <w:lang w:val="en-GB"/>
        </w:rPr>
        <w:t xml:space="preserve">) </w:t>
      </w:r>
      <w:r w:rsidRPr="007D4458">
        <w:rPr>
          <w:lang w:val="en-GB"/>
        </w:rPr>
        <w:t>has br</w:t>
      </w:r>
      <w:r>
        <w:rPr>
          <w:lang w:val="en-GB"/>
        </w:rPr>
        <w:t>o</w:t>
      </w:r>
      <w:r w:rsidRPr="007D4458">
        <w:rPr>
          <w:lang w:val="en-GB"/>
        </w:rPr>
        <w:t>ught together over 70 tool users and tool providers from different industrial sectors.</w:t>
      </w:r>
      <w:r w:rsidR="005F3EDE">
        <w:rPr>
          <w:lang w:val="en-GB"/>
        </w:rPr>
        <w:t xml:space="preserve"> </w:t>
      </w:r>
      <w:r w:rsidRPr="007D4458">
        <w:rPr>
          <w:lang w:val="en-GB"/>
        </w:rPr>
        <w:t>The second tool qualification symposium will be open for presentations and tool qualification exhibitions.</w:t>
      </w:r>
    </w:p>
    <w:p w:rsidR="005F3EDE" w:rsidRPr="007D4458" w:rsidRDefault="005F3EDE" w:rsidP="005F3EDE">
      <w:pPr>
        <w:pStyle w:val="berschrift1"/>
        <w:rPr>
          <w:lang w:val="en-GB"/>
        </w:rPr>
      </w:pPr>
      <w:r>
        <w:rPr>
          <w:lang w:val="en-GB"/>
        </w:rPr>
        <w:t>Date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>The second tool qualification symposium will be hold in Munic</w:t>
      </w:r>
      <w:r w:rsidR="00BD70B7">
        <w:rPr>
          <w:lang w:val="en-GB"/>
        </w:rPr>
        <w:t>h on 9th and 10th of April 2014.</w:t>
      </w:r>
    </w:p>
    <w:p w:rsidR="005F3EDE" w:rsidRPr="007D4458" w:rsidRDefault="005F3EDE" w:rsidP="005F3EDE">
      <w:pPr>
        <w:pStyle w:val="berschrift1"/>
        <w:rPr>
          <w:lang w:val="en-GB"/>
        </w:rPr>
      </w:pPr>
      <w:r>
        <w:rPr>
          <w:lang w:val="en-GB"/>
        </w:rPr>
        <w:t>Submissions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>For a presentation either submit an abstract or a presentation via mailto:tqs@validas.de.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 xml:space="preserve">Deadline for the </w:t>
      </w:r>
      <w:r w:rsidR="00A6596B">
        <w:rPr>
          <w:lang w:val="en-GB"/>
        </w:rPr>
        <w:t xml:space="preserve">paper </w:t>
      </w:r>
      <w:r w:rsidRPr="007D4458">
        <w:rPr>
          <w:lang w:val="en-GB"/>
        </w:rPr>
        <w:t>submission is 30th October 2013.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 xml:space="preserve">The submissions will be reviewed and selected from our program </w:t>
      </w:r>
      <w:r w:rsidR="00D14FF1" w:rsidRPr="007D4458">
        <w:rPr>
          <w:lang w:val="en-GB"/>
        </w:rPr>
        <w:t>committee</w:t>
      </w:r>
      <w:r w:rsidRPr="007D4458">
        <w:rPr>
          <w:lang w:val="en-GB"/>
        </w:rPr>
        <w:t>, consisting of</w:t>
      </w:r>
    </w:p>
    <w:p w:rsidR="007D4458" w:rsidRDefault="007D4458" w:rsidP="007D4458">
      <w:r>
        <w:t>- Frederic Pothon (ACG Solutions)</w:t>
      </w:r>
    </w:p>
    <w:p w:rsidR="007D4458" w:rsidRDefault="007D4458" w:rsidP="007D4458">
      <w:r>
        <w:t>- Dr. Jürgen Klarmann (ETAS)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>- Rainer Faller (Exida)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>- Dr. Oscar Slotosch (Validas)</w:t>
      </w:r>
    </w:p>
    <w:p w:rsidR="007D4458" w:rsidRPr="007D4458" w:rsidRDefault="007D4458" w:rsidP="007D4458">
      <w:pPr>
        <w:rPr>
          <w:lang w:val="en-GB"/>
        </w:rPr>
      </w:pPr>
      <w:r w:rsidRPr="007D4458">
        <w:rPr>
          <w:lang w:val="en-GB"/>
        </w:rPr>
        <w:t>Notification of acceptance will be until 25th November.</w:t>
      </w:r>
    </w:p>
    <w:p w:rsidR="00E15E20" w:rsidRDefault="007D4458" w:rsidP="007D4458">
      <w:pPr>
        <w:rPr>
          <w:lang w:val="en-GB"/>
        </w:rPr>
      </w:pPr>
      <w:r w:rsidRPr="007D4458">
        <w:rPr>
          <w:lang w:val="en-GB"/>
        </w:rPr>
        <w:t xml:space="preserve">The presentation </w:t>
      </w:r>
      <w:r w:rsidR="00E15E20">
        <w:rPr>
          <w:lang w:val="en-GB"/>
        </w:rPr>
        <w:t>may include</w:t>
      </w:r>
    </w:p>
    <w:p w:rsidR="00E15E20" w:rsidRDefault="00E15E20" w:rsidP="00241D39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E</w:t>
      </w:r>
      <w:r w:rsidRPr="00E15E20">
        <w:rPr>
          <w:lang w:val="en-GB"/>
        </w:rPr>
        <w:t>xperiences from tool classification and qualification</w:t>
      </w:r>
      <w:r>
        <w:rPr>
          <w:lang w:val="en-GB"/>
        </w:rPr>
        <w:t xml:space="preserve"> (Users or Tool providers)</w:t>
      </w:r>
    </w:p>
    <w:p w:rsidR="00E15E20" w:rsidRDefault="00E15E20" w:rsidP="00241D39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Methods and processes for tool qualification</w:t>
      </w:r>
    </w:p>
    <w:p w:rsidR="00E15E20" w:rsidRDefault="00E15E20" w:rsidP="00241D39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Benefits in term of process improvements using qualified tools</w:t>
      </w:r>
    </w:p>
    <w:p w:rsidR="00E15E20" w:rsidRDefault="00E15E20" w:rsidP="00241D39">
      <w:pPr>
        <w:pStyle w:val="Listenabsatz"/>
        <w:numPr>
          <w:ilvl w:val="0"/>
          <w:numId w:val="2"/>
        </w:numPr>
        <w:rPr>
          <w:lang w:val="en-GB"/>
        </w:rPr>
      </w:pPr>
    </w:p>
    <w:p w:rsidR="007D4458" w:rsidRPr="00E15E20" w:rsidRDefault="00E15E20" w:rsidP="00241D39">
      <w:pPr>
        <w:pStyle w:val="Listenabsatz"/>
        <w:rPr>
          <w:lang w:val="en-GB"/>
        </w:rPr>
      </w:pPr>
      <w:r>
        <w:rPr>
          <w:lang w:val="en-GB"/>
        </w:rPr>
        <w:t>The presentations should include</w:t>
      </w:r>
      <w:r w:rsidR="007D4458" w:rsidRPr="00E15E20">
        <w:rPr>
          <w:lang w:val="en-GB"/>
        </w:rPr>
        <w:t xml:space="preserve"> a technical content that allows to judge how the confidence has been created for the considered tool(s).</w:t>
      </w:r>
    </w:p>
    <w:p w:rsidR="005F3EDE" w:rsidRPr="007D4458" w:rsidRDefault="005F3EDE" w:rsidP="005F3EDE">
      <w:pPr>
        <w:pStyle w:val="berschrift1"/>
        <w:rPr>
          <w:lang w:val="en-GB"/>
        </w:rPr>
      </w:pPr>
      <w:r>
        <w:rPr>
          <w:lang w:val="en-GB"/>
        </w:rPr>
        <w:t>Exhibition &amp; Sponsoring</w:t>
      </w:r>
    </w:p>
    <w:p w:rsidR="00F26A99" w:rsidRDefault="007D4458" w:rsidP="007D4458">
      <w:pPr>
        <w:rPr>
          <w:lang w:val="en-GB"/>
        </w:rPr>
      </w:pPr>
      <w:r w:rsidRPr="007D4458">
        <w:rPr>
          <w:lang w:val="en-GB"/>
        </w:rPr>
        <w:t xml:space="preserve">The exhibition will allow tool </w:t>
      </w:r>
      <w:r w:rsidR="00D14FF1" w:rsidRPr="007D4458">
        <w:rPr>
          <w:lang w:val="en-GB"/>
        </w:rPr>
        <w:t>providers</w:t>
      </w:r>
      <w:r w:rsidRPr="007D4458">
        <w:rPr>
          <w:lang w:val="en-GB"/>
        </w:rPr>
        <w:t xml:space="preserve"> to demonstrate </w:t>
      </w:r>
      <w:r w:rsidR="00F26A99">
        <w:rPr>
          <w:lang w:val="en-GB"/>
        </w:rPr>
        <w:t xml:space="preserve">to the present qualification experts </w:t>
      </w:r>
      <w:r w:rsidR="005F3EDE">
        <w:rPr>
          <w:lang w:val="en-GB"/>
        </w:rPr>
        <w:t xml:space="preserve">how </w:t>
      </w:r>
      <w:r w:rsidRPr="005F3EDE">
        <w:rPr>
          <w:lang w:val="en-GB"/>
        </w:rPr>
        <w:t>the confidence into their tools</w:t>
      </w:r>
      <w:r w:rsidR="00F26A99">
        <w:rPr>
          <w:lang w:val="en-GB"/>
        </w:rPr>
        <w:t xml:space="preserve"> is created. For example </w:t>
      </w:r>
      <w:r w:rsidRPr="007D4458">
        <w:rPr>
          <w:lang w:val="en-GB"/>
        </w:rPr>
        <w:t>by presenting tool qualification kits</w:t>
      </w:r>
      <w:r w:rsidR="00F26A99">
        <w:rPr>
          <w:lang w:val="en-GB"/>
        </w:rPr>
        <w:t>, validation test suites</w:t>
      </w:r>
      <w:r w:rsidRPr="007D4458">
        <w:rPr>
          <w:lang w:val="en-GB"/>
        </w:rPr>
        <w:t xml:space="preserve"> or other evidence</w:t>
      </w:r>
      <w:r w:rsidR="00F26A99">
        <w:rPr>
          <w:lang w:val="en-GB"/>
        </w:rPr>
        <w:t>s.</w:t>
      </w:r>
      <w:r w:rsidR="00A6596B">
        <w:rPr>
          <w:lang w:val="en-GB"/>
        </w:rPr>
        <w:t xml:space="preserve"> Exhibitors can submit their request until end of November 2013, the earlier a submission arrives, the earlier the company will be announces as exhibitor and sponsor.</w:t>
      </w:r>
    </w:p>
    <w:p w:rsidR="007D4458" w:rsidRDefault="00F26A99" w:rsidP="007D4458">
      <w:pPr>
        <w:rPr>
          <w:lang w:val="en-GB"/>
        </w:rPr>
      </w:pPr>
      <w:r>
        <w:rPr>
          <w:lang w:val="en-GB"/>
        </w:rPr>
        <w:t xml:space="preserve">For exhibitors and sponsors we provide the following </w:t>
      </w:r>
      <w:r w:rsidR="00A6596B">
        <w:rPr>
          <w:lang w:val="en-GB"/>
        </w:rPr>
        <w:t>opportunity</w:t>
      </w:r>
      <w:r>
        <w:rPr>
          <w:lang w:val="en-GB"/>
        </w:rPr>
        <w:t xml:space="preserve"> for a fixed price of 2000.- Euro:</w:t>
      </w:r>
    </w:p>
    <w:p w:rsidR="00F26A99" w:rsidRDefault="00F26A99" w:rsidP="00F26A9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Place their logo on the symposium internet pages</w:t>
      </w:r>
    </w:p>
    <w:p w:rsidR="00F26A99" w:rsidRDefault="00F26A99" w:rsidP="00F26A9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Place their logo in the conference chair</w:t>
      </w:r>
    </w:p>
    <w:p w:rsidR="00F26A99" w:rsidRDefault="00F26A99" w:rsidP="00F26A9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One ticket for the symposium (two days)</w:t>
      </w:r>
    </w:p>
    <w:p w:rsidR="00F26A99" w:rsidRDefault="00F26A99" w:rsidP="00F26A9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Exhibition on the symposium (two days) with a place of </w:t>
      </w:r>
      <w:r w:rsidR="000727CC">
        <w:rPr>
          <w:lang w:val="en-GB"/>
        </w:rPr>
        <w:t>12 to 20</w:t>
      </w:r>
      <w:bookmarkStart w:id="0" w:name="_GoBack"/>
      <w:bookmarkEnd w:id="0"/>
      <w:r>
        <w:rPr>
          <w:lang w:val="en-GB"/>
        </w:rPr>
        <w:t xml:space="preserve"> m2 for exhibition space including a table, internet, poster wall</w:t>
      </w:r>
    </w:p>
    <w:p w:rsidR="00F26A99" w:rsidRDefault="00F26A99" w:rsidP="00F26A9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 5 min presentation in the plenary (1</w:t>
      </w:r>
      <w:r w:rsidRPr="00F26A99">
        <w:rPr>
          <w:vertAlign w:val="superscript"/>
          <w:lang w:val="en-GB"/>
        </w:rPr>
        <w:t>st</w:t>
      </w:r>
      <w:r>
        <w:rPr>
          <w:lang w:val="en-GB"/>
        </w:rPr>
        <w:t xml:space="preserve"> day) to shortly invite to visit them in the exhibition</w:t>
      </w:r>
    </w:p>
    <w:p w:rsidR="00405465" w:rsidRPr="007D4458" w:rsidRDefault="00405465" w:rsidP="007D4458">
      <w:pPr>
        <w:rPr>
          <w:lang w:val="en-GB"/>
        </w:rPr>
      </w:pPr>
    </w:p>
    <w:sectPr w:rsidR="00405465" w:rsidRPr="007D4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A71"/>
    <w:multiLevelType w:val="hybridMultilevel"/>
    <w:tmpl w:val="EE143F54"/>
    <w:lvl w:ilvl="0" w:tplc="BF7A2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7AB"/>
    <w:multiLevelType w:val="hybridMultilevel"/>
    <w:tmpl w:val="19E02F2A"/>
    <w:lvl w:ilvl="0" w:tplc="0C742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8"/>
    <w:rsid w:val="00064AD2"/>
    <w:rsid w:val="00071BA4"/>
    <w:rsid w:val="000727CC"/>
    <w:rsid w:val="00241D39"/>
    <w:rsid w:val="00255F2C"/>
    <w:rsid w:val="003724C5"/>
    <w:rsid w:val="00405465"/>
    <w:rsid w:val="005F3EDE"/>
    <w:rsid w:val="007D4458"/>
    <w:rsid w:val="00923773"/>
    <w:rsid w:val="00A010D0"/>
    <w:rsid w:val="00A6596B"/>
    <w:rsid w:val="00BD70B7"/>
    <w:rsid w:val="00BE4835"/>
    <w:rsid w:val="00D14FF1"/>
    <w:rsid w:val="00E15E20"/>
    <w:rsid w:val="00E32740"/>
    <w:rsid w:val="00F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45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458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7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F2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45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4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4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458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7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F2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Validas AG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Braun</dc:creator>
  <cp:lastModifiedBy>slotosch</cp:lastModifiedBy>
  <cp:revision>4</cp:revision>
  <dcterms:created xsi:type="dcterms:W3CDTF">2013-08-05T12:39:00Z</dcterms:created>
  <dcterms:modified xsi:type="dcterms:W3CDTF">2013-08-23T16:17:00Z</dcterms:modified>
</cp:coreProperties>
</file>